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03BFA" w14:textId="303EC67E" w:rsidR="00984D2A" w:rsidRDefault="009C2867">
      <w:pPr>
        <w:spacing w:line="360" w:lineRule="auto"/>
        <w:jc w:val="center"/>
        <w:rPr>
          <w:rFonts w:ascii="Times New Roman" w:eastAsia="Times New Roman" w:hAnsi="Times New Roman" w:cs="Times New Roman"/>
          <w:b/>
          <w:sz w:val="24"/>
          <w:szCs w:val="24"/>
        </w:rPr>
      </w:pPr>
      <w:bookmarkStart w:id="0" w:name="_heading=h.f8uzyo5j28sc" w:colFirst="0" w:colLast="0"/>
      <w:bookmarkEnd w:id="0"/>
      <w:r>
        <w:rPr>
          <w:rFonts w:ascii="Times New Roman" w:eastAsia="Times New Roman" w:hAnsi="Times New Roman" w:cs="Times New Roman"/>
          <w:b/>
          <w:sz w:val="24"/>
          <w:szCs w:val="24"/>
        </w:rPr>
        <w:t xml:space="preserve">Caracterização de Microplásticos em Amostras de Água </w:t>
      </w:r>
      <w:r w:rsidR="002137E8">
        <w:rPr>
          <w:rFonts w:ascii="Times New Roman" w:eastAsia="Times New Roman" w:hAnsi="Times New Roman" w:cs="Times New Roman"/>
          <w:b/>
          <w:sz w:val="24"/>
          <w:szCs w:val="24"/>
        </w:rPr>
        <w:t>Engarrafada</w:t>
      </w:r>
      <w:r>
        <w:rPr>
          <w:rFonts w:ascii="Times New Roman" w:eastAsia="Times New Roman" w:hAnsi="Times New Roman" w:cs="Times New Roman"/>
          <w:b/>
          <w:sz w:val="24"/>
          <w:szCs w:val="24"/>
        </w:rPr>
        <w:t xml:space="preserve"> por Técnicas Analíticas</w:t>
      </w:r>
    </w:p>
    <w:p w14:paraId="0C0996FA" w14:textId="77777777" w:rsidR="00984D2A" w:rsidRDefault="00984D2A">
      <w:pPr>
        <w:spacing w:line="240" w:lineRule="auto"/>
        <w:jc w:val="center"/>
        <w:rPr>
          <w:rFonts w:ascii="Times New Roman" w:eastAsia="Times New Roman" w:hAnsi="Times New Roman" w:cs="Times New Roman"/>
          <w:sz w:val="24"/>
          <w:szCs w:val="24"/>
        </w:rPr>
      </w:pPr>
    </w:p>
    <w:p w14:paraId="66F1AE4A" w14:textId="77777777" w:rsidR="00984D2A" w:rsidRDefault="009C286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Dilma dos Santos Lacerda</w:t>
      </w:r>
    </w:p>
    <w:p w14:paraId="7DB9BEDC" w14:textId="77777777" w:rsidR="00B24E3E" w:rsidRDefault="00B24E3E">
      <w:pPr>
        <w:spacing w:line="240" w:lineRule="auto"/>
        <w:jc w:val="center"/>
        <w:rPr>
          <w:rFonts w:ascii="Times New Roman" w:eastAsia="Times New Roman" w:hAnsi="Times New Roman" w:cs="Times New Roman"/>
          <w:sz w:val="24"/>
          <w:szCs w:val="24"/>
        </w:rPr>
      </w:pPr>
    </w:p>
    <w:p w14:paraId="1586E3CD" w14:textId="77777777" w:rsidR="00984D2A" w:rsidRDefault="009C286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Fernando Altino Medeiros Rodrigues</w:t>
      </w:r>
    </w:p>
    <w:p w14:paraId="72DDF54E" w14:textId="77777777" w:rsidR="00984D2A" w:rsidRDefault="009C286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Maria Inês Bruno Tavares</w:t>
      </w:r>
    </w:p>
    <w:p w14:paraId="48189644" w14:textId="77777777" w:rsidR="00984D2A" w:rsidRDefault="00984D2A">
      <w:pPr>
        <w:spacing w:line="360" w:lineRule="auto"/>
        <w:jc w:val="center"/>
        <w:rPr>
          <w:rFonts w:ascii="Times New Roman" w:eastAsia="Times New Roman" w:hAnsi="Times New Roman" w:cs="Times New Roman"/>
          <w:sz w:val="24"/>
          <w:szCs w:val="24"/>
        </w:rPr>
      </w:pPr>
    </w:p>
    <w:p w14:paraId="72497BF4" w14:textId="77777777" w:rsidR="00984D2A" w:rsidRDefault="009C2867">
      <w:pPr>
        <w:pStyle w:val="Ttulo1"/>
      </w:pPr>
      <w:r>
        <w:t>RESUMO</w:t>
      </w:r>
    </w:p>
    <w:p w14:paraId="082523E6" w14:textId="3E494D91" w:rsidR="00984D2A" w:rsidRDefault="009C286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crescente uso de embalagens plásticas, especialmente as fabricadas em </w:t>
      </w:r>
      <w:proofErr w:type="gramStart"/>
      <w:r>
        <w:rPr>
          <w:rFonts w:ascii="Times New Roman" w:eastAsia="Times New Roman" w:hAnsi="Times New Roman" w:cs="Times New Roman"/>
          <w:sz w:val="24"/>
          <w:szCs w:val="24"/>
        </w:rPr>
        <w:t>poli(</w:t>
      </w:r>
      <w:proofErr w:type="gramEnd"/>
      <w:r>
        <w:rPr>
          <w:rFonts w:ascii="Times New Roman" w:eastAsia="Times New Roman" w:hAnsi="Times New Roman" w:cs="Times New Roman"/>
          <w:sz w:val="24"/>
          <w:szCs w:val="24"/>
        </w:rPr>
        <w:t>tereftalato de etileno) (PET), tem levantado preocupações quanto à contaminação por microplásticos em produtos de consumo, como a água engarrafada. Este estudo teve como objetivo identificar e caracterizar a presença de microplásticos em amostras de água comercializadas no município do Rio de Janeiro, utilizando técnicas analíticas como espectroscopia no infravermelho por transformada de Fourier (FTIR)</w:t>
      </w:r>
      <w:r w:rsidR="00174E66">
        <w:rPr>
          <w:rFonts w:ascii="Times New Roman" w:eastAsia="Times New Roman" w:hAnsi="Times New Roman" w:cs="Times New Roman"/>
          <w:sz w:val="24"/>
          <w:szCs w:val="24"/>
        </w:rPr>
        <w:t xml:space="preserve"> e espectroscopia de dispersão de energia (EDS) acoplada </w:t>
      </w:r>
      <w:r w:rsidR="00265607">
        <w:rPr>
          <w:rFonts w:ascii="Times New Roman" w:eastAsia="Times New Roman" w:hAnsi="Times New Roman" w:cs="Times New Roman"/>
          <w:sz w:val="24"/>
          <w:szCs w:val="24"/>
        </w:rPr>
        <w:t>a microscopia</w:t>
      </w:r>
      <w:r>
        <w:rPr>
          <w:rFonts w:ascii="Times New Roman" w:eastAsia="Times New Roman" w:hAnsi="Times New Roman" w:cs="Times New Roman"/>
          <w:sz w:val="24"/>
          <w:szCs w:val="24"/>
        </w:rPr>
        <w:t xml:space="preserve"> eletrônica de varredura (MEV). Os resultados indicaram a presença de fragmentos compatíveis com polímeros sintéticos, principalmente</w:t>
      </w:r>
      <w:r w:rsidR="00904ED5">
        <w:rPr>
          <w:rFonts w:ascii="Times New Roman" w:eastAsia="Times New Roman" w:hAnsi="Times New Roman" w:cs="Times New Roman"/>
          <w:sz w:val="24"/>
          <w:szCs w:val="24"/>
        </w:rPr>
        <w:t xml:space="preserve"> o</w:t>
      </w:r>
      <w:r>
        <w:rPr>
          <w:rFonts w:ascii="Times New Roman" w:eastAsia="Times New Roman" w:hAnsi="Times New Roman" w:cs="Times New Roman"/>
          <w:sz w:val="24"/>
          <w:szCs w:val="24"/>
        </w:rPr>
        <w:t xml:space="preserve"> PET, nas três regiões analisadas das amostras. A caracterização elementar revelou </w:t>
      </w:r>
      <w:r w:rsidR="00090FCB">
        <w:rPr>
          <w:rFonts w:ascii="Times New Roman" w:eastAsia="Times New Roman" w:hAnsi="Times New Roman" w:cs="Times New Roman"/>
          <w:sz w:val="24"/>
          <w:szCs w:val="24"/>
        </w:rPr>
        <w:t>elementos químicos como</w:t>
      </w:r>
      <w:r>
        <w:rPr>
          <w:rFonts w:ascii="Times New Roman" w:eastAsia="Times New Roman" w:hAnsi="Times New Roman" w:cs="Times New Roman"/>
          <w:sz w:val="24"/>
          <w:szCs w:val="24"/>
        </w:rPr>
        <w:t xml:space="preserve"> carbono, oxigênio</w:t>
      </w:r>
      <w:r w:rsidR="00090FC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silício,</w:t>
      </w:r>
      <w:r w:rsidR="00F540E7">
        <w:rPr>
          <w:rFonts w:ascii="Times New Roman" w:eastAsia="Times New Roman" w:hAnsi="Times New Roman" w:cs="Times New Roman"/>
          <w:sz w:val="24"/>
          <w:szCs w:val="24"/>
        </w:rPr>
        <w:t xml:space="preserve"> ferro e sódio</w:t>
      </w:r>
      <w:r>
        <w:rPr>
          <w:rFonts w:ascii="Times New Roman" w:eastAsia="Times New Roman" w:hAnsi="Times New Roman" w:cs="Times New Roman"/>
          <w:sz w:val="24"/>
          <w:szCs w:val="24"/>
        </w:rPr>
        <w:t xml:space="preserve"> </w:t>
      </w:r>
      <w:r w:rsidR="00F540E7">
        <w:rPr>
          <w:rFonts w:ascii="Times New Roman" w:eastAsia="Times New Roman" w:hAnsi="Times New Roman" w:cs="Times New Roman"/>
          <w:sz w:val="24"/>
          <w:szCs w:val="24"/>
        </w:rPr>
        <w:t xml:space="preserve">indicando que </w:t>
      </w:r>
      <w:r w:rsidR="00265607">
        <w:rPr>
          <w:rFonts w:ascii="Times New Roman" w:eastAsia="Times New Roman" w:hAnsi="Times New Roman" w:cs="Times New Roman"/>
          <w:sz w:val="24"/>
          <w:szCs w:val="24"/>
        </w:rPr>
        <w:t>o material polimérico é proveniente do processo de filtração e envase da água. O resultado</w:t>
      </w:r>
      <w:r w:rsidR="00F04B59">
        <w:rPr>
          <w:rFonts w:ascii="Times New Roman" w:eastAsia="Times New Roman" w:hAnsi="Times New Roman" w:cs="Times New Roman"/>
          <w:sz w:val="24"/>
          <w:szCs w:val="24"/>
        </w:rPr>
        <w:t xml:space="preserve"> desse estudo </w:t>
      </w:r>
      <w:r w:rsidR="00F155A0">
        <w:rPr>
          <w:rFonts w:ascii="Times New Roman" w:eastAsia="Times New Roman" w:hAnsi="Times New Roman" w:cs="Times New Roman"/>
          <w:sz w:val="24"/>
          <w:szCs w:val="24"/>
        </w:rPr>
        <w:t>contribui</w:t>
      </w:r>
      <w:r>
        <w:rPr>
          <w:rFonts w:ascii="Times New Roman" w:eastAsia="Times New Roman" w:hAnsi="Times New Roman" w:cs="Times New Roman"/>
          <w:sz w:val="24"/>
          <w:szCs w:val="24"/>
        </w:rPr>
        <w:t xml:space="preserve"> para a compreensão dos riscos associados à liberação de microplásticos em produtos de uso diário e destaca a necessidade de regulamentações mais rigorosas e estratégias sustentáveis de gestão de resíduos sólidos.</w:t>
      </w:r>
    </w:p>
    <w:p w14:paraId="7928C089" w14:textId="77777777" w:rsidR="00432EB5" w:rsidRDefault="00432EB5">
      <w:pPr>
        <w:spacing w:line="360" w:lineRule="auto"/>
        <w:jc w:val="both"/>
        <w:rPr>
          <w:rFonts w:ascii="Times New Roman" w:eastAsia="Times New Roman" w:hAnsi="Times New Roman" w:cs="Times New Roman"/>
          <w:sz w:val="24"/>
          <w:szCs w:val="24"/>
        </w:rPr>
      </w:pPr>
    </w:p>
    <w:p w14:paraId="66A79319" w14:textId="77777777" w:rsidR="00432EB5" w:rsidRDefault="00432EB5">
      <w:pPr>
        <w:spacing w:line="360" w:lineRule="auto"/>
        <w:jc w:val="both"/>
        <w:rPr>
          <w:rFonts w:ascii="Times New Roman" w:eastAsia="Times New Roman" w:hAnsi="Times New Roman" w:cs="Times New Roman"/>
          <w:sz w:val="24"/>
          <w:szCs w:val="24"/>
        </w:rPr>
      </w:pPr>
    </w:p>
    <w:p w14:paraId="65F1E61E" w14:textId="77777777" w:rsidR="00432EB5" w:rsidRDefault="00432EB5">
      <w:pPr>
        <w:spacing w:line="360" w:lineRule="auto"/>
        <w:jc w:val="both"/>
        <w:rPr>
          <w:rFonts w:ascii="Times New Roman" w:eastAsia="Times New Roman" w:hAnsi="Times New Roman" w:cs="Times New Roman"/>
          <w:sz w:val="24"/>
          <w:szCs w:val="24"/>
        </w:rPr>
      </w:pPr>
    </w:p>
    <w:p w14:paraId="43C25E79" w14:textId="77777777" w:rsidR="00432EB5" w:rsidRDefault="00432EB5">
      <w:pPr>
        <w:spacing w:line="360" w:lineRule="auto"/>
        <w:jc w:val="both"/>
        <w:rPr>
          <w:rFonts w:ascii="Times New Roman" w:eastAsia="Times New Roman" w:hAnsi="Times New Roman" w:cs="Times New Roman"/>
          <w:sz w:val="24"/>
          <w:szCs w:val="24"/>
        </w:rPr>
      </w:pPr>
    </w:p>
    <w:p w14:paraId="13DEE388" w14:textId="4A416340" w:rsidR="00984D2A" w:rsidRDefault="009C286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PALAVRAS-CHAVE:</w:t>
      </w:r>
      <w:r>
        <w:rPr>
          <w:rFonts w:ascii="Arial" w:eastAsia="Arial" w:hAnsi="Arial" w:cs="Arial"/>
          <w:sz w:val="24"/>
          <w:szCs w:val="24"/>
        </w:rPr>
        <w:t xml:space="preserve"> </w:t>
      </w:r>
      <w:r>
        <w:rPr>
          <w:rFonts w:ascii="Times New Roman" w:eastAsia="Times New Roman" w:hAnsi="Times New Roman" w:cs="Times New Roman"/>
          <w:sz w:val="24"/>
          <w:szCs w:val="24"/>
        </w:rPr>
        <w:t xml:space="preserve">Microplásticos; Caracterização; Resíduos Sólidos; Água </w:t>
      </w:r>
      <w:r w:rsidR="00505E03">
        <w:rPr>
          <w:rFonts w:ascii="Times New Roman" w:eastAsia="Times New Roman" w:hAnsi="Times New Roman" w:cs="Times New Roman"/>
          <w:sz w:val="24"/>
          <w:szCs w:val="24"/>
        </w:rPr>
        <w:t>Engarrafada</w:t>
      </w:r>
      <w:r>
        <w:rPr>
          <w:rFonts w:ascii="Times New Roman" w:eastAsia="Times New Roman" w:hAnsi="Times New Roman" w:cs="Times New Roman"/>
          <w:sz w:val="24"/>
          <w:szCs w:val="24"/>
        </w:rPr>
        <w:t>; Contaminação.</w:t>
      </w:r>
    </w:p>
    <w:p w14:paraId="68CB9BFD" w14:textId="77777777" w:rsidR="00984D2A" w:rsidRDefault="00984D2A">
      <w:pPr>
        <w:spacing w:line="360" w:lineRule="auto"/>
        <w:jc w:val="both"/>
        <w:rPr>
          <w:rFonts w:ascii="Times New Roman" w:eastAsia="Times New Roman" w:hAnsi="Times New Roman" w:cs="Times New Roman"/>
          <w:sz w:val="24"/>
          <w:szCs w:val="24"/>
        </w:rPr>
      </w:pPr>
    </w:p>
    <w:p w14:paraId="09AB6C2B" w14:textId="77777777" w:rsidR="00984D2A" w:rsidRDefault="009C2867">
      <w:pPr>
        <w:pStyle w:val="Ttulo1"/>
        <w:numPr>
          <w:ilvl w:val="0"/>
          <w:numId w:val="2"/>
        </w:numPr>
      </w:pPr>
      <w:bookmarkStart w:id="1" w:name="_heading=h.4mlhq3c1lk6q" w:colFirst="0" w:colLast="0"/>
      <w:bookmarkEnd w:id="1"/>
      <w:r>
        <w:lastRenderedPageBreak/>
        <w:t>INTRODUÇÃO</w:t>
      </w:r>
    </w:p>
    <w:p w14:paraId="10616C30" w14:textId="77777777" w:rsidR="00984D2A" w:rsidRDefault="009C286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plástico é um material sintético composto por longas cadeias de moléculas conhecidas como polímeros, formadas por unidades menores chamadas monômeros. O primeiro plástico totalmente sintético foi desenvolvido em 1907, quando o químico Leo Hendrik Baekeland criou a baquelite a partir de uma reação entre fenol e formaldeído (CALLAPEZ, 2007).</w:t>
      </w:r>
    </w:p>
    <w:p w14:paraId="04803A9E" w14:textId="77777777" w:rsidR="00984D2A" w:rsidRDefault="009C286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 o avanço da indústria petroquímica, os plásticos passaram a ser produzidos em larga escala a partir de recursos fósseis, como o petróleo e o gás natural. Esses compostos são submetidos a processos químicos, como a polimerização, que permite a formação de diferentes tipos de plásticos com propriedades específicas. Após essa etapa, os polímeros são moldados em diversos formatos por meio de técnicas como extrusão, injeção, sopro, entre outras.</w:t>
      </w:r>
    </w:p>
    <w:p w14:paraId="46557652" w14:textId="34AF7219" w:rsidR="00984D2A" w:rsidRDefault="009C286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Dentre os principais tipos de plásticos utilizados atualmente, destacam-se o polietileno (PE), o polipropileno (PP), o poliestireno (PS), o policarbonato (PC) e a poliamida (PA), amplamente aplicados em setores como o automotivo, médico, aeronáutico e de bens de consumo. A </w:t>
      </w:r>
      <w:r w:rsidR="00AF7B5D">
        <w:rPr>
          <w:rFonts w:ascii="Times New Roman" w:eastAsia="Times New Roman" w:hAnsi="Times New Roman" w:cs="Times New Roman"/>
          <w:sz w:val="24"/>
          <w:szCs w:val="24"/>
        </w:rPr>
        <w:t xml:space="preserve">alta durabilidade, </w:t>
      </w:r>
      <w:r>
        <w:rPr>
          <w:rFonts w:ascii="Times New Roman" w:eastAsia="Times New Roman" w:hAnsi="Times New Roman" w:cs="Times New Roman"/>
          <w:sz w:val="24"/>
          <w:szCs w:val="24"/>
        </w:rPr>
        <w:t xml:space="preserve">versatilidade, </w:t>
      </w:r>
      <w:r w:rsidR="00D06C83">
        <w:rPr>
          <w:rFonts w:ascii="Times New Roman" w:eastAsia="Times New Roman" w:hAnsi="Times New Roman" w:cs="Times New Roman"/>
          <w:sz w:val="24"/>
          <w:szCs w:val="24"/>
        </w:rPr>
        <w:t xml:space="preserve">estabilidade química </w:t>
      </w:r>
      <w:r>
        <w:rPr>
          <w:rFonts w:ascii="Times New Roman" w:eastAsia="Times New Roman" w:hAnsi="Times New Roman" w:cs="Times New Roman"/>
          <w:sz w:val="24"/>
          <w:szCs w:val="24"/>
        </w:rPr>
        <w:t>e baixo custo tornaram o plástico indispensável na sociedade moderna, especialmente após a década de 1950, quando seu uso se intensificou globalmente (PLASTICS EUROPE, 2009).</w:t>
      </w:r>
    </w:p>
    <w:p w14:paraId="57A90719" w14:textId="50FE4C13" w:rsidR="00984D2A" w:rsidRDefault="009C286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Entretanto, o crescente consumo e o descarte inadequado de resíduos plásticos têm gerado sérios impactos ambientais e de saúde pública, especialmente quando associados a materiais amplamente utilizados, como o poli (tereftalato de etileno) (PET). Embalagens plásticas</w:t>
      </w:r>
      <w:r w:rsidR="00432EB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em especial as de água mineral</w:t>
      </w:r>
      <w:r w:rsidR="00432EB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representam fonte potencial de liberação de partículas microscópicas que podem contaminar o produto e, consequentemente, serem ingeridas pelo consumidor (MARTINS; RODRIGUES; TAVARES, 2024).</w:t>
      </w:r>
    </w:p>
    <w:p w14:paraId="0A8225B9" w14:textId="77777777" w:rsidR="00984D2A" w:rsidRDefault="009C286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microplásticos são partículas com menos de 5 mm, que não são completamente eliminadas nos sistemas convencionais de tratamento de água. A exposição humana a essas partículas pode ocorrer por meio do consumo de alimentos contaminados, como peixes e mariscos, pelo uso de produtos cosméticos e até pela inalação de partículas presentes no ar (PINHATTI, 2022).</w:t>
      </w:r>
    </w:p>
    <w:p w14:paraId="3DEDE34E" w14:textId="77777777" w:rsidR="00984D2A" w:rsidRDefault="00984D2A">
      <w:pPr>
        <w:spacing w:line="360" w:lineRule="auto"/>
        <w:ind w:firstLine="708"/>
        <w:jc w:val="both"/>
        <w:rPr>
          <w:rFonts w:ascii="Times New Roman" w:eastAsia="Times New Roman" w:hAnsi="Times New Roman" w:cs="Times New Roman"/>
          <w:sz w:val="24"/>
          <w:szCs w:val="24"/>
        </w:rPr>
      </w:pPr>
    </w:p>
    <w:p w14:paraId="6A35EA8B" w14:textId="5BA11C6B" w:rsidR="00984D2A" w:rsidRDefault="009C286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Esses contaminantes emergentes podem ser classificados em duas categorias: microplásticos primários, que já são fabricados em tamanho reduzido — como</w:t>
      </w:r>
      <w:r w:rsidR="00432EB5">
        <w:rPr>
          <w:rFonts w:ascii="Times New Roman" w:eastAsia="Times New Roman" w:hAnsi="Times New Roman" w:cs="Times New Roman"/>
          <w:sz w:val="24"/>
          <w:szCs w:val="24"/>
        </w:rPr>
        <w:t xml:space="preserve"> </w:t>
      </w:r>
      <w:r w:rsidR="00432EB5" w:rsidRPr="00542F16">
        <w:rPr>
          <w:rFonts w:ascii="Times New Roman" w:eastAsia="Times New Roman" w:hAnsi="Times New Roman" w:cs="Times New Roman"/>
          <w:sz w:val="24"/>
          <w:szCs w:val="24"/>
        </w:rPr>
        <w:t>por exemplo:</w:t>
      </w:r>
      <w:r w:rsidRPr="00542F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microesferas de cosméticos ou pellets industriais</w:t>
      </w:r>
      <w:r w:rsidR="00432EB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w:t>
      </w:r>
      <w:r w:rsidR="00432EB5">
        <w:rPr>
          <w:rFonts w:ascii="Times New Roman" w:eastAsia="Times New Roman" w:hAnsi="Times New Roman" w:cs="Times New Roman"/>
          <w:sz w:val="24"/>
          <w:szCs w:val="24"/>
        </w:rPr>
        <w:t xml:space="preserve"> em</w:t>
      </w:r>
      <w:r>
        <w:rPr>
          <w:rFonts w:ascii="Times New Roman" w:eastAsia="Times New Roman" w:hAnsi="Times New Roman" w:cs="Times New Roman"/>
          <w:sz w:val="24"/>
          <w:szCs w:val="24"/>
        </w:rPr>
        <w:t xml:space="preserve"> microplásticos secundários, formados pela degradação de resíduos plásticos maiores devido à ação de intempéries, oxidação e radiação solar (STRUNGARU et al., 2018).</w:t>
      </w:r>
    </w:p>
    <w:p w14:paraId="3173D414" w14:textId="77777777" w:rsidR="00984D2A" w:rsidRDefault="009C286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poluição por microplásticos têm se tornado uma crescente preocupação ambiental e de saúde pública, especialmente quando associada a materiais amplamente utilizados, como o poli (tereftalato de etileno) (PET). Embalagens plásticas, em especial as de água mineral, representam fonte potencial de liberação de partículas microscópicas que podem contaminar o produto e, consequentemente, serem ingeridas pelo consumidor.</w:t>
      </w:r>
    </w:p>
    <w:p w14:paraId="439BC73A" w14:textId="77777777" w:rsidR="00984D2A" w:rsidRDefault="009C286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Estudos recentes demonstram a onipresença dos microplásticos em ambientes aquáticos e em produtos de consumo. Um levantamento conduzido pela </w:t>
      </w:r>
      <w:proofErr w:type="spellStart"/>
      <w:r>
        <w:rPr>
          <w:rFonts w:ascii="Times New Roman" w:eastAsia="Times New Roman" w:hAnsi="Times New Roman" w:cs="Times New Roman"/>
          <w:sz w:val="24"/>
          <w:szCs w:val="24"/>
        </w:rPr>
        <w:t>Orb</w:t>
      </w:r>
      <w:proofErr w:type="spellEnd"/>
      <w:r>
        <w:rPr>
          <w:rFonts w:ascii="Times New Roman" w:eastAsia="Times New Roman" w:hAnsi="Times New Roman" w:cs="Times New Roman"/>
          <w:sz w:val="24"/>
          <w:szCs w:val="24"/>
        </w:rPr>
        <w:t xml:space="preserve"> Media, em parceria com a pesquisadora </w:t>
      </w:r>
      <w:proofErr w:type="spellStart"/>
      <w:r>
        <w:rPr>
          <w:rFonts w:ascii="Times New Roman" w:eastAsia="Times New Roman" w:hAnsi="Times New Roman" w:cs="Times New Roman"/>
          <w:sz w:val="24"/>
          <w:szCs w:val="24"/>
        </w:rPr>
        <w:t>Sherri</w:t>
      </w:r>
      <w:proofErr w:type="spellEnd"/>
      <w:r>
        <w:rPr>
          <w:rFonts w:ascii="Times New Roman" w:eastAsia="Times New Roman" w:hAnsi="Times New Roman" w:cs="Times New Roman"/>
          <w:sz w:val="24"/>
          <w:szCs w:val="24"/>
        </w:rPr>
        <w:t xml:space="preserve"> Mason da Universidade Estadual de Nova York, revelou que uma única garrafa de água pode conter dezenas a milhares de partículas plásticas invisíveis a olho nu, como nylon, polietileno e polipropileno.</w:t>
      </w:r>
    </w:p>
    <w:p w14:paraId="4A36CC3E" w14:textId="77777777" w:rsidR="00984D2A" w:rsidRDefault="009C286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Diante desse cenário, o presente trabalho tem como objetivo analisar amostras de águas engarrafadas comercializadas no município do Rio de Janeiro, buscando identificar a presença de partículas de microplásticos, contribuindo assim para a discussão sobre os impactos desse tipo de resíduo na saúde humana e no meio ambiente. </w:t>
      </w:r>
    </w:p>
    <w:p w14:paraId="33464E00" w14:textId="77777777" w:rsidR="00984D2A" w:rsidRDefault="009C286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pesquisa busca contribuir para o aprofundamento do conhecimento científico sobre a presença de microplásticos em produtos de consumo e fornecer subsídios para a formulação de políticas públicas voltadas à proteção da saúde humana e à segurança ambiental.</w:t>
      </w:r>
    </w:p>
    <w:p w14:paraId="2B2B29EC" w14:textId="77777777" w:rsidR="00984D2A" w:rsidRDefault="00984D2A">
      <w:pPr>
        <w:spacing w:line="360" w:lineRule="auto"/>
        <w:jc w:val="both"/>
        <w:rPr>
          <w:rFonts w:ascii="Arial" w:eastAsia="Arial" w:hAnsi="Arial" w:cs="Arial"/>
          <w:sz w:val="24"/>
          <w:szCs w:val="24"/>
        </w:rPr>
      </w:pPr>
    </w:p>
    <w:p w14:paraId="31F406FF" w14:textId="77777777" w:rsidR="00984D2A" w:rsidRDefault="009C2867">
      <w:pPr>
        <w:pStyle w:val="Ttulo1"/>
      </w:pPr>
      <w:bookmarkStart w:id="2" w:name="_heading=h.2xmbg8jcvlnh" w:colFirst="0" w:colLast="0"/>
      <w:bookmarkEnd w:id="2"/>
      <w:r>
        <w:t>2. OBJETIVO</w:t>
      </w:r>
    </w:p>
    <w:p w14:paraId="79BD2A51" w14:textId="7B123180" w:rsidR="00984D2A" w:rsidRDefault="009C2867">
      <w:pPr>
        <w:spacing w:before="24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trabalho tem como objetivo identificar e caracterizar microplásticos presentes em amostras de água engarrafada, comercializadas na cidade do Rio de Janeiro. Para isso, são empregadas técnicas analíticas avançadas, como espectroscopia no infravermelho por transformada de Fourier (FTIR),</w:t>
      </w:r>
      <w:r w:rsidR="00901BC2">
        <w:rPr>
          <w:rFonts w:ascii="Times New Roman" w:eastAsia="Times New Roman" w:hAnsi="Times New Roman" w:cs="Times New Roman"/>
          <w:sz w:val="24"/>
          <w:szCs w:val="24"/>
        </w:rPr>
        <w:t xml:space="preserve"> espectroscopia de dispersão de energia (EDS)</w:t>
      </w:r>
      <w:r w:rsidR="008E66F2">
        <w:rPr>
          <w:rFonts w:ascii="Times New Roman" w:eastAsia="Times New Roman" w:hAnsi="Times New Roman" w:cs="Times New Roman"/>
          <w:sz w:val="24"/>
          <w:szCs w:val="24"/>
        </w:rPr>
        <w:t>, a</w:t>
      </w:r>
      <w:r w:rsidR="00901BC2">
        <w:rPr>
          <w:rFonts w:ascii="Times New Roman" w:eastAsia="Times New Roman" w:hAnsi="Times New Roman" w:cs="Times New Roman"/>
          <w:sz w:val="24"/>
          <w:szCs w:val="24"/>
        </w:rPr>
        <w:t xml:space="preserve">coplado a </w:t>
      </w:r>
      <w:r>
        <w:rPr>
          <w:rFonts w:ascii="Times New Roman" w:eastAsia="Times New Roman" w:hAnsi="Times New Roman" w:cs="Times New Roman"/>
          <w:sz w:val="24"/>
          <w:szCs w:val="24"/>
        </w:rPr>
        <w:t>microscopia eletrônica de varredura (MEV)</w:t>
      </w:r>
      <w:r w:rsidR="00901BC2">
        <w:rPr>
          <w:rFonts w:ascii="Times New Roman" w:eastAsia="Times New Roman" w:hAnsi="Times New Roman" w:cs="Times New Roman"/>
          <w:sz w:val="24"/>
          <w:szCs w:val="24"/>
        </w:rPr>
        <w:t>.</w:t>
      </w:r>
    </w:p>
    <w:p w14:paraId="690D62C7" w14:textId="77777777" w:rsidR="00984D2A" w:rsidRDefault="009C2867">
      <w:pPr>
        <w:pStyle w:val="Ttulo1"/>
      </w:pPr>
      <w:bookmarkStart w:id="3" w:name="_heading=h.aje3ayjc1pjy" w:colFirst="0" w:colLast="0"/>
      <w:bookmarkEnd w:id="3"/>
      <w:r>
        <w:lastRenderedPageBreak/>
        <w:t>3. METODOLOGIA</w:t>
      </w:r>
    </w:p>
    <w:p w14:paraId="41936826" w14:textId="5E89683C" w:rsidR="00984D2A" w:rsidRDefault="009C286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a realização deste estudo, foi selecionada uma embalagem de 500 ml de água mineral engarrafada, adquirida no município do Rio de Janeiro. O recipiente é fabricado em </w:t>
      </w:r>
      <w:proofErr w:type="gramStart"/>
      <w:r>
        <w:rPr>
          <w:rFonts w:ascii="Times New Roman" w:eastAsia="Times New Roman" w:hAnsi="Times New Roman" w:cs="Times New Roman"/>
          <w:sz w:val="24"/>
          <w:szCs w:val="24"/>
        </w:rPr>
        <w:t>poli(</w:t>
      </w:r>
      <w:proofErr w:type="gramEnd"/>
      <w:r>
        <w:rPr>
          <w:rFonts w:ascii="Times New Roman" w:eastAsia="Times New Roman" w:hAnsi="Times New Roman" w:cs="Times New Roman"/>
          <w:sz w:val="24"/>
          <w:szCs w:val="24"/>
        </w:rPr>
        <w:t xml:space="preserve">tereftalato de etileno) (PET). Após a aquisição, a garrafa foi encaminhada ao laboratório, onde teve sua marca comercial removida e passou a ser identificada por numeração </w:t>
      </w:r>
      <w:r w:rsidR="00901BC2">
        <w:rPr>
          <w:rFonts w:ascii="Times New Roman" w:eastAsia="Times New Roman" w:hAnsi="Times New Roman" w:cs="Times New Roman"/>
          <w:sz w:val="24"/>
          <w:szCs w:val="24"/>
        </w:rPr>
        <w:t>de 1 a 5</w:t>
      </w:r>
      <w:r>
        <w:rPr>
          <w:rFonts w:ascii="Times New Roman" w:eastAsia="Times New Roman" w:hAnsi="Times New Roman" w:cs="Times New Roman"/>
          <w:sz w:val="24"/>
          <w:szCs w:val="24"/>
        </w:rPr>
        <w:t>, a fim de garantir a imparcialidade das análises.</w:t>
      </w:r>
    </w:p>
    <w:p w14:paraId="4F0F5D4F" w14:textId="77777777" w:rsidR="00984D2A" w:rsidRDefault="009C286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acordo com a Figura 1 – Divisão de cada região de coleta da água – ilustra a embalagem segmentada em três regiões distintas: superior (ponto A), intermediária (ponto B) e inferior (ponto C), de onde foram coletadas amostras para preparo e posterior análise.</w:t>
      </w:r>
    </w:p>
    <w:p w14:paraId="31462FFB" w14:textId="05F2690D" w:rsidR="00984D2A" w:rsidRDefault="009C2867">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 xml:space="preserve">Figura 1 </w:t>
      </w:r>
      <w:r>
        <w:rPr>
          <w:rFonts w:ascii="Times New Roman" w:eastAsia="Times New Roman" w:hAnsi="Times New Roman" w:cs="Times New Roman"/>
          <w:sz w:val="20"/>
          <w:szCs w:val="20"/>
        </w:rPr>
        <w:t>– Pontos de coleta das amostras.</w:t>
      </w:r>
      <w:r>
        <w:rPr>
          <w:rFonts w:ascii="Times New Roman" w:eastAsia="Times New Roman" w:hAnsi="Times New Roman" w:cs="Times New Roman"/>
          <w:noProof/>
          <w:sz w:val="24"/>
          <w:szCs w:val="24"/>
        </w:rPr>
        <w:drawing>
          <wp:inline distT="114300" distB="114300" distL="114300" distR="114300" wp14:anchorId="3C9F95D2" wp14:editId="540694FE">
            <wp:extent cx="3441700" cy="3752850"/>
            <wp:effectExtent l="0" t="0" r="6350" b="0"/>
            <wp:docPr id="20114854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3441700" cy="3752850"/>
                    </a:xfrm>
                    <a:prstGeom prst="rect">
                      <a:avLst/>
                    </a:prstGeom>
                    <a:ln/>
                  </pic:spPr>
                </pic:pic>
              </a:graphicData>
            </a:graphic>
          </wp:inline>
        </w:drawing>
      </w:r>
    </w:p>
    <w:p w14:paraId="6CAB8214" w14:textId="77777777" w:rsidR="00984D2A" w:rsidRDefault="009C2867">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Fonte – O Autor, 2025.</w:t>
      </w:r>
    </w:p>
    <w:p w14:paraId="51E2D8D3" w14:textId="77777777" w:rsidR="00880EB9" w:rsidRDefault="00880EB9">
      <w:pPr>
        <w:spacing w:line="360" w:lineRule="auto"/>
        <w:ind w:firstLine="708"/>
        <w:jc w:val="both"/>
        <w:rPr>
          <w:rFonts w:ascii="Times New Roman" w:eastAsia="Times New Roman" w:hAnsi="Times New Roman" w:cs="Times New Roman"/>
          <w:sz w:val="24"/>
          <w:szCs w:val="24"/>
        </w:rPr>
      </w:pPr>
    </w:p>
    <w:p w14:paraId="3CBC812D" w14:textId="01591763" w:rsidR="00984D2A" w:rsidRDefault="009C286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evitar contaminações, utilizou-se pipeta de vidro durante a manipulação das amostras. Em seguida, os fragmentos coletados foram acondicionados em </w:t>
      </w:r>
      <w:proofErr w:type="spellStart"/>
      <w:r>
        <w:rPr>
          <w:rFonts w:ascii="Times New Roman" w:eastAsia="Times New Roman" w:hAnsi="Times New Roman" w:cs="Times New Roman"/>
          <w:sz w:val="24"/>
          <w:szCs w:val="24"/>
        </w:rPr>
        <w:t>stubs</w:t>
      </w:r>
      <w:proofErr w:type="spellEnd"/>
      <w:r>
        <w:rPr>
          <w:rFonts w:ascii="Times New Roman" w:eastAsia="Times New Roman" w:hAnsi="Times New Roman" w:cs="Times New Roman"/>
          <w:sz w:val="24"/>
          <w:szCs w:val="24"/>
        </w:rPr>
        <w:t xml:space="preserve"> contendo placas de alumínio e armazenados em dessecador por um período </w:t>
      </w:r>
      <w:r w:rsidR="00505E03">
        <w:rPr>
          <w:rFonts w:ascii="Times New Roman" w:eastAsia="Times New Roman" w:hAnsi="Times New Roman" w:cs="Times New Roman"/>
          <w:sz w:val="24"/>
          <w:szCs w:val="24"/>
        </w:rPr>
        <w:t>72 horas</w:t>
      </w:r>
      <w:r>
        <w:rPr>
          <w:rFonts w:ascii="Times New Roman" w:eastAsia="Times New Roman" w:hAnsi="Times New Roman" w:cs="Times New Roman"/>
          <w:sz w:val="24"/>
          <w:szCs w:val="24"/>
        </w:rPr>
        <w:t xml:space="preserve"> até a completa secagem.</w:t>
      </w:r>
    </w:p>
    <w:p w14:paraId="26B4683A" w14:textId="77777777" w:rsidR="00984D2A" w:rsidRDefault="009C286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 análises das amostras foram conduzidas utilizando espectroscopia no infravermelho por transformada de Fourier (FTIR), microscopia eletrônica de varredura (MEV) e espectroscopia de dispersão de energia (EDS).</w:t>
      </w:r>
    </w:p>
    <w:p w14:paraId="720F3A7B" w14:textId="77777777" w:rsidR="00984D2A" w:rsidRDefault="00984D2A">
      <w:pPr>
        <w:spacing w:line="360" w:lineRule="auto"/>
        <w:ind w:firstLine="708"/>
        <w:jc w:val="both"/>
        <w:rPr>
          <w:rFonts w:ascii="Times New Roman" w:eastAsia="Times New Roman" w:hAnsi="Times New Roman" w:cs="Times New Roman"/>
          <w:sz w:val="24"/>
          <w:szCs w:val="24"/>
        </w:rPr>
      </w:pPr>
    </w:p>
    <w:p w14:paraId="4D43707A" w14:textId="77777777" w:rsidR="00984D2A" w:rsidRDefault="009C2867">
      <w:pPr>
        <w:pStyle w:val="Ttulo1"/>
      </w:pPr>
      <w:bookmarkStart w:id="4" w:name="_heading=h.e2a567bvqmxi" w:colFirst="0" w:colLast="0"/>
      <w:bookmarkEnd w:id="4"/>
      <w:r>
        <w:t>4. RESULTADOS</w:t>
      </w:r>
    </w:p>
    <w:p w14:paraId="6EB0C576" w14:textId="3975B5DA" w:rsidR="00984D2A" w:rsidRDefault="00901BC2">
      <w:pPr>
        <w:spacing w:line="360" w:lineRule="auto"/>
        <w:ind w:firstLine="708"/>
        <w:jc w:val="both"/>
        <w:rPr>
          <w:rFonts w:ascii="Times New Roman" w:eastAsia="Times New Roman" w:hAnsi="Times New Roman" w:cs="Times New Roman"/>
          <w:sz w:val="24"/>
          <w:szCs w:val="24"/>
        </w:rPr>
      </w:pPr>
      <w:r w:rsidRPr="00901BC2">
        <w:rPr>
          <w:rFonts w:ascii="Times New Roman" w:eastAsia="Times New Roman" w:hAnsi="Times New Roman" w:cs="Times New Roman"/>
          <w:sz w:val="24"/>
          <w:szCs w:val="24"/>
        </w:rPr>
        <w:t xml:space="preserve">A espectroscopia por dispersão de energia (EDS), acoplada à microscopia eletrônica de varredura (MEV), é uma técnica analítica utilizada para identificar a composição elementar de materiais. No contexto da detecção de microplásticos em amostras de água engarrafada, a EDS foi empregada para analisar os elementos químicos presentes nas </w:t>
      </w:r>
      <w:r>
        <w:rPr>
          <w:rFonts w:ascii="Times New Roman" w:eastAsia="Times New Roman" w:hAnsi="Times New Roman" w:cs="Times New Roman"/>
          <w:sz w:val="24"/>
          <w:szCs w:val="24"/>
        </w:rPr>
        <w:t xml:space="preserve">amostras de água engarrafa, </w:t>
      </w:r>
      <w:r w:rsidRPr="00901BC2">
        <w:rPr>
          <w:rFonts w:ascii="Times New Roman" w:eastAsia="Times New Roman" w:hAnsi="Times New Roman" w:cs="Times New Roman"/>
          <w:sz w:val="24"/>
          <w:szCs w:val="24"/>
        </w:rPr>
        <w:t xml:space="preserve">conforme apresentado na </w:t>
      </w:r>
      <w:r w:rsidR="008E66F2">
        <w:rPr>
          <w:rFonts w:ascii="Times New Roman" w:eastAsia="Times New Roman" w:hAnsi="Times New Roman" w:cs="Times New Roman"/>
          <w:sz w:val="24"/>
          <w:szCs w:val="24"/>
        </w:rPr>
        <w:t>figura 2</w:t>
      </w:r>
      <w:r w:rsidRPr="00901BC2">
        <w:rPr>
          <w:rFonts w:ascii="Times New Roman" w:eastAsia="Times New Roman" w:hAnsi="Times New Roman" w:cs="Times New Roman"/>
          <w:sz w:val="24"/>
          <w:szCs w:val="24"/>
        </w:rPr>
        <w:t xml:space="preserve"> a seguir.</w:t>
      </w:r>
    </w:p>
    <w:p w14:paraId="27559819" w14:textId="1D520B5C" w:rsidR="00901BC2" w:rsidRDefault="008E66F2" w:rsidP="00901BC2">
      <w:pPr>
        <w:spacing w:line="360" w:lineRule="auto"/>
        <w:ind w:firstLine="708"/>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Figura</w:t>
      </w:r>
      <w:r w:rsidR="00901BC2" w:rsidRPr="004D59D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2</w:t>
      </w:r>
      <w:r w:rsidR="00901BC2" w:rsidRPr="004D59D4">
        <w:rPr>
          <w:rFonts w:ascii="Times New Roman" w:eastAsia="Times New Roman" w:hAnsi="Times New Roman" w:cs="Times New Roman"/>
          <w:sz w:val="20"/>
          <w:szCs w:val="20"/>
        </w:rPr>
        <w:t xml:space="preserve"> – </w:t>
      </w:r>
      <w:r w:rsidR="00901BC2" w:rsidRPr="00901BC2">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7657A235" wp14:editId="01BA0A54">
            <wp:simplePos x="0" y="0"/>
            <wp:positionH relativeFrom="column">
              <wp:posOffset>945515</wp:posOffset>
            </wp:positionH>
            <wp:positionV relativeFrom="paragraph">
              <wp:posOffset>212725</wp:posOffset>
            </wp:positionV>
            <wp:extent cx="3898900" cy="2159433"/>
            <wp:effectExtent l="0" t="0" r="6350" b="0"/>
            <wp:wrapTopAndBottom/>
            <wp:docPr id="55" name="Imagem 54" descr="Tabela, Calendário&#10;&#10;O conteúdo gerado por IA pode estar incorreto.">
              <a:extLst xmlns:a="http://schemas.openxmlformats.org/drawingml/2006/main">
                <a:ext uri="{FF2B5EF4-FFF2-40B4-BE49-F238E27FC236}">
                  <a16:creationId xmlns:a16="http://schemas.microsoft.com/office/drawing/2014/main" id="{8A2443C7-B891-6E6A-77B1-39AC8EB4D1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m 54" descr="Tabela, Calendário&#10;&#10;O conteúdo gerado por IA pode estar incorreto.">
                      <a:extLst>
                        <a:ext uri="{FF2B5EF4-FFF2-40B4-BE49-F238E27FC236}">
                          <a16:creationId xmlns:a16="http://schemas.microsoft.com/office/drawing/2014/main" id="{8A2443C7-B891-6E6A-77B1-39AC8EB4D143}"/>
                        </a:ext>
                      </a:extLst>
                    </pic:cNvPr>
                    <pic:cNvPicPr>
                      <a:picLocks noChangeAspect="1"/>
                    </pic:cNvPicPr>
                  </pic:nvPicPr>
                  <pic:blipFill>
                    <a:blip r:embed="rId7">
                      <a:extLst>
                        <a:ext uri="{28A0092B-C50C-407E-A947-70E740481C1C}">
                          <a14:useLocalDpi xmlns:a14="http://schemas.microsoft.com/office/drawing/2010/main" val="0"/>
                        </a:ext>
                      </a:extLst>
                    </a:blip>
                    <a:srcRect l="1421" t="5469" r="4277" b="17534"/>
                    <a:stretch>
                      <a:fillRect/>
                    </a:stretch>
                  </pic:blipFill>
                  <pic:spPr>
                    <a:xfrm>
                      <a:off x="0" y="0"/>
                      <a:ext cx="3898900" cy="2159433"/>
                    </a:xfrm>
                    <a:prstGeom prst="rect">
                      <a:avLst/>
                    </a:prstGeom>
                  </pic:spPr>
                </pic:pic>
              </a:graphicData>
            </a:graphic>
          </wp:anchor>
        </w:drawing>
      </w:r>
      <w:r w:rsidR="00901BC2">
        <w:rPr>
          <w:rFonts w:ascii="Times New Roman" w:eastAsia="Times New Roman" w:hAnsi="Times New Roman" w:cs="Times New Roman"/>
          <w:sz w:val="20"/>
          <w:szCs w:val="20"/>
        </w:rPr>
        <w:t>Elementos químicos presentes nas amostras de água.</w:t>
      </w:r>
    </w:p>
    <w:p w14:paraId="63EFB880" w14:textId="22C3165C" w:rsidR="00984D2A" w:rsidRDefault="00984D2A">
      <w:pPr>
        <w:spacing w:line="360" w:lineRule="auto"/>
        <w:ind w:firstLine="708"/>
        <w:jc w:val="both"/>
        <w:rPr>
          <w:rFonts w:ascii="Times New Roman" w:eastAsia="Times New Roman" w:hAnsi="Times New Roman" w:cs="Times New Roman"/>
          <w:sz w:val="24"/>
          <w:szCs w:val="24"/>
        </w:rPr>
      </w:pPr>
    </w:p>
    <w:p w14:paraId="67E3B916" w14:textId="1616DB94" w:rsidR="00984D2A" w:rsidRDefault="009C2867" w:rsidP="00901BC2">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análise por EDS confirmou a presença de elementos típicos </w:t>
      </w:r>
      <w:r w:rsidR="00901BC2">
        <w:rPr>
          <w:rFonts w:ascii="Times New Roman" w:eastAsia="Times New Roman" w:hAnsi="Times New Roman" w:cs="Times New Roman"/>
          <w:sz w:val="24"/>
          <w:szCs w:val="24"/>
        </w:rPr>
        <w:t xml:space="preserve">de materiais poliméricos. </w:t>
      </w:r>
      <w:r>
        <w:rPr>
          <w:rFonts w:ascii="Times New Roman" w:eastAsia="Times New Roman" w:hAnsi="Times New Roman" w:cs="Times New Roman"/>
          <w:sz w:val="24"/>
          <w:szCs w:val="24"/>
        </w:rPr>
        <w:t>Essa técnica se mostra eficaz na identificação e caracterização química de partículas em amostras de água engarrafada, contribuindo para estudos de poluição ambiental e avaliação de riscos à saúde.</w:t>
      </w:r>
    </w:p>
    <w:p w14:paraId="3B684750" w14:textId="31B4C065" w:rsidR="009704FE" w:rsidRDefault="009704FE" w:rsidP="009704FE">
      <w:pPr>
        <w:spacing w:line="360" w:lineRule="auto"/>
        <w:ind w:firstLine="708"/>
        <w:jc w:val="both"/>
        <w:rPr>
          <w:rFonts w:ascii="Times New Roman" w:eastAsia="Times New Roman" w:hAnsi="Times New Roman" w:cs="Times New Roman"/>
          <w:sz w:val="24"/>
          <w:szCs w:val="24"/>
        </w:rPr>
      </w:pPr>
      <w:r w:rsidRPr="009704FE">
        <w:rPr>
          <w:rFonts w:ascii="Times New Roman" w:eastAsia="Times New Roman" w:hAnsi="Times New Roman" w:cs="Times New Roman"/>
          <w:sz w:val="24"/>
          <w:szCs w:val="24"/>
        </w:rPr>
        <w:t>Para identificar o tipo de microplástico nas amostras de água, realizamos as análises por FTIR -Espectroscopia no Infravermelho com Transformada de Fourier.</w:t>
      </w:r>
      <w:r>
        <w:rPr>
          <w:rFonts w:ascii="Times New Roman" w:eastAsia="Times New Roman" w:hAnsi="Times New Roman" w:cs="Times New Roman"/>
          <w:sz w:val="24"/>
          <w:szCs w:val="24"/>
        </w:rPr>
        <w:t xml:space="preserve"> As figuras </w:t>
      </w:r>
      <w:r w:rsidR="008E66F2" w:rsidRPr="00222734">
        <w:rPr>
          <w:rFonts w:ascii="Times New Roman" w:eastAsia="Times New Roman" w:hAnsi="Times New Roman" w:cs="Times New Roman"/>
          <w:sz w:val="24"/>
          <w:szCs w:val="24"/>
        </w:rPr>
        <w:t>3</w:t>
      </w:r>
      <w:r w:rsidRPr="00222734">
        <w:rPr>
          <w:rFonts w:ascii="Times New Roman" w:eastAsia="Times New Roman" w:hAnsi="Times New Roman" w:cs="Times New Roman"/>
          <w:sz w:val="24"/>
          <w:szCs w:val="24"/>
        </w:rPr>
        <w:t xml:space="preserve"> </w:t>
      </w:r>
      <w:r w:rsidR="00904ED5" w:rsidRPr="00222734">
        <w:rPr>
          <w:rFonts w:ascii="Times New Roman" w:eastAsia="Times New Roman" w:hAnsi="Times New Roman" w:cs="Times New Roman"/>
          <w:sz w:val="24"/>
          <w:szCs w:val="24"/>
        </w:rPr>
        <w:t>a</w:t>
      </w:r>
      <w:r w:rsidRPr="00222734">
        <w:rPr>
          <w:rFonts w:ascii="Times New Roman" w:eastAsia="Times New Roman" w:hAnsi="Times New Roman" w:cs="Times New Roman"/>
          <w:sz w:val="24"/>
          <w:szCs w:val="24"/>
        </w:rPr>
        <w:t xml:space="preserve"> </w:t>
      </w:r>
      <w:r w:rsidR="008E66F2" w:rsidRPr="00222734">
        <w:rPr>
          <w:rFonts w:ascii="Times New Roman" w:eastAsia="Times New Roman" w:hAnsi="Times New Roman" w:cs="Times New Roman"/>
          <w:sz w:val="24"/>
          <w:szCs w:val="24"/>
        </w:rPr>
        <w:t>5</w:t>
      </w:r>
      <w:r w:rsidRPr="00222734">
        <w:rPr>
          <w:rFonts w:ascii="Times New Roman" w:eastAsia="Times New Roman" w:hAnsi="Times New Roman" w:cs="Times New Roman"/>
          <w:sz w:val="24"/>
          <w:szCs w:val="24"/>
        </w:rPr>
        <w:t xml:space="preserve"> </w:t>
      </w:r>
      <w:r w:rsidRPr="009704FE">
        <w:rPr>
          <w:rFonts w:ascii="Times New Roman" w:eastAsia="Times New Roman" w:hAnsi="Times New Roman" w:cs="Times New Roman"/>
          <w:sz w:val="24"/>
          <w:szCs w:val="24"/>
        </w:rPr>
        <w:t xml:space="preserve">mostram os espectros FTIR das secções A, B e C, respetivamente, </w:t>
      </w:r>
      <w:r>
        <w:rPr>
          <w:rFonts w:ascii="Times New Roman" w:eastAsia="Times New Roman" w:hAnsi="Times New Roman" w:cs="Times New Roman"/>
          <w:sz w:val="24"/>
          <w:szCs w:val="24"/>
        </w:rPr>
        <w:t>todos</w:t>
      </w:r>
      <w:r w:rsidRPr="009704FE">
        <w:rPr>
          <w:rFonts w:ascii="Times New Roman" w:eastAsia="Times New Roman" w:hAnsi="Times New Roman" w:cs="Times New Roman"/>
          <w:sz w:val="24"/>
          <w:szCs w:val="24"/>
        </w:rPr>
        <w:t xml:space="preserve"> indicando</w:t>
      </w:r>
      <w:r>
        <w:rPr>
          <w:rFonts w:ascii="Times New Roman" w:eastAsia="Times New Roman" w:hAnsi="Times New Roman" w:cs="Times New Roman"/>
          <w:sz w:val="24"/>
          <w:szCs w:val="24"/>
        </w:rPr>
        <w:t xml:space="preserve"> </w:t>
      </w:r>
      <w:r w:rsidRPr="009704FE">
        <w:rPr>
          <w:rFonts w:ascii="Times New Roman" w:eastAsia="Times New Roman" w:hAnsi="Times New Roman" w:cs="Times New Roman"/>
          <w:sz w:val="24"/>
          <w:szCs w:val="24"/>
        </w:rPr>
        <w:t>os picos relevantes</w:t>
      </w:r>
      <w:r>
        <w:rPr>
          <w:rFonts w:ascii="Times New Roman" w:eastAsia="Times New Roman" w:hAnsi="Times New Roman" w:cs="Times New Roman"/>
          <w:sz w:val="24"/>
          <w:szCs w:val="24"/>
        </w:rPr>
        <w:t xml:space="preserve"> de material polimérico</w:t>
      </w:r>
      <w:r w:rsidRPr="009704FE">
        <w:rPr>
          <w:rFonts w:ascii="Times New Roman" w:eastAsia="Times New Roman" w:hAnsi="Times New Roman" w:cs="Times New Roman"/>
          <w:sz w:val="24"/>
          <w:szCs w:val="24"/>
        </w:rPr>
        <w:t xml:space="preserve">. Estes podem ser provenientes do </w:t>
      </w:r>
      <w:proofErr w:type="gramStart"/>
      <w:r w:rsidRPr="009704FE">
        <w:rPr>
          <w:rFonts w:ascii="Times New Roman" w:eastAsia="Times New Roman" w:hAnsi="Times New Roman" w:cs="Times New Roman"/>
          <w:sz w:val="24"/>
          <w:szCs w:val="24"/>
        </w:rPr>
        <w:t>Poli(</w:t>
      </w:r>
      <w:proofErr w:type="gramEnd"/>
      <w:r w:rsidRPr="009704FE">
        <w:rPr>
          <w:rFonts w:ascii="Times New Roman" w:eastAsia="Times New Roman" w:hAnsi="Times New Roman" w:cs="Times New Roman"/>
          <w:sz w:val="24"/>
          <w:szCs w:val="24"/>
        </w:rPr>
        <w:t>Tereftalato de Etileno)</w:t>
      </w:r>
      <w:r>
        <w:rPr>
          <w:rFonts w:ascii="Times New Roman" w:eastAsia="Times New Roman" w:hAnsi="Times New Roman" w:cs="Times New Roman"/>
          <w:sz w:val="24"/>
          <w:szCs w:val="24"/>
        </w:rPr>
        <w:t>, PET.</w:t>
      </w:r>
    </w:p>
    <w:p w14:paraId="57DAAD31" w14:textId="2E9D79C8" w:rsidR="00984D2A" w:rsidRDefault="002137E8">
      <w:pPr>
        <w:spacing w:line="360" w:lineRule="auto"/>
        <w:ind w:firstLine="708"/>
        <w:jc w:val="center"/>
        <w:rPr>
          <w:rFonts w:ascii="Times New Roman" w:eastAsia="Times New Roman" w:hAnsi="Times New Roman" w:cs="Times New Roman"/>
          <w:color w:val="EE0000"/>
          <w:sz w:val="24"/>
          <w:szCs w:val="24"/>
        </w:rPr>
      </w:pPr>
      <w:r w:rsidRPr="002137E8">
        <w:rPr>
          <w:rFonts w:ascii="Times New Roman" w:eastAsia="Times New Roman" w:hAnsi="Times New Roman" w:cs="Times New Roman"/>
          <w:noProof/>
          <w:sz w:val="20"/>
          <w:szCs w:val="20"/>
        </w:rPr>
        <w:lastRenderedPageBreak/>
        <mc:AlternateContent>
          <mc:Choice Requires="wps">
            <w:drawing>
              <wp:anchor distT="0" distB="0" distL="114300" distR="114300" simplePos="0" relativeHeight="251664384" behindDoc="0" locked="0" layoutInCell="1" allowOverlap="1" wp14:anchorId="39C3568D" wp14:editId="1F69CB1B">
                <wp:simplePos x="0" y="0"/>
                <wp:positionH relativeFrom="margin">
                  <wp:align>center</wp:align>
                </wp:positionH>
                <wp:positionV relativeFrom="paragraph">
                  <wp:posOffset>201295</wp:posOffset>
                </wp:positionV>
                <wp:extent cx="5594986" cy="2437055"/>
                <wp:effectExtent l="0" t="0" r="5715" b="1905"/>
                <wp:wrapTopAndBottom/>
                <wp:docPr id="43" name="Freeform 43"/>
                <wp:cNvGraphicFramePr/>
                <a:graphic xmlns:a="http://schemas.openxmlformats.org/drawingml/2006/main">
                  <a:graphicData uri="http://schemas.microsoft.com/office/word/2010/wordprocessingShape">
                    <wps:wsp>
                      <wps:cNvSpPr/>
                      <wps:spPr>
                        <a:xfrm>
                          <a:off x="0" y="0"/>
                          <a:ext cx="5594986" cy="2437055"/>
                        </a:xfrm>
                        <a:custGeom>
                          <a:avLst/>
                          <a:gdLst/>
                          <a:ahLst/>
                          <a:cxnLst/>
                          <a:rect l="l" t="t" r="r" b="b"/>
                          <a:pathLst>
                            <a:path w="5594986" h="2437055">
                              <a:moveTo>
                                <a:pt x="0" y="0"/>
                              </a:moveTo>
                              <a:lnTo>
                                <a:pt x="5594987" y="0"/>
                              </a:lnTo>
                              <a:lnTo>
                                <a:pt x="5594987" y="2437055"/>
                              </a:lnTo>
                              <a:lnTo>
                                <a:pt x="0" y="2437055"/>
                              </a:lnTo>
                              <a:lnTo>
                                <a:pt x="0" y="0"/>
                              </a:lnTo>
                              <a:close/>
                            </a:path>
                          </a:pathLst>
                        </a:custGeom>
                        <a:blipFill>
                          <a:blip r:embed="rId8"/>
                          <a:stretch>
                            <a:fillRect/>
                          </a:stretch>
                        </a:blipFill>
                      </wps:spPr>
                      <wps:bodyPr/>
                    </wps:wsp>
                  </a:graphicData>
                </a:graphic>
              </wp:anchor>
            </w:drawing>
          </mc:Choice>
          <mc:Fallback>
            <w:pict>
              <v:shape w14:anchorId="651203D6" id="Freeform 43" o:spid="_x0000_s1026" style="position:absolute;margin-left:0;margin-top:15.85pt;width:440.55pt;height:191.9pt;z-index:251664384;visibility:visible;mso-wrap-style:square;mso-wrap-distance-left:9pt;mso-wrap-distance-top:0;mso-wrap-distance-right:9pt;mso-wrap-distance-bottom:0;mso-position-horizontal:center;mso-position-horizontal-relative:margin;mso-position-vertical:absolute;mso-position-vertical-relative:text;v-text-anchor:top" coordsize="5594986,2437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c7in9AQAAiAQAAA4AAABkcnMvZTJvRG9jLnhtbKxU227bMAx9H7B/&#10;EPS+2MmaXow4fQk6DBi2Ye0+QJbp2IBukJTY+ftRUnxp+zBg2ItEixR1ziHp3eMgBTmDdZ1WJV2v&#10;ckpAcV136ljS3y9Pn+4pcZ6pmgmtoKQXcPRx//HDrjcFbHSrRQ2WYBLlit6UtPXeFFnmeAuSuZU2&#10;oNDZaCuZx097zGrLeswuRbbJ89us17Y2VnNwDk8PyUn3MX/TAPc/msaBJ6KkiM3H1ca1Cmu237Hi&#10;aJlpO36Fwf4BhWSdwkenVAfmGTnZ7l0q2XGrnW78imuZ6abpOEQOyGadv2Hz3DIDkQuK48wkk/t/&#10;afn387P5aVGG3rjCoRlYDI2VYUd8ZIhiXSaxYPCE4+F2+3DzcH9LCUff5ubzXb7dBjmz+To/Of8F&#10;dEzFzt+cT2rXo8Xa0eKDGk2LNQvVErFanhKslqUEq1Wlahnmw72AL5ikX2BpZyjBL/UZXnSM9G+I&#10;IMzZK9QyKjG7o2QkjbFjxLibmG8Z+VqCMW7cUzx24DuxxohxX0bG/ly8zoV2kDQO1KPYkxwYtxS8&#10;Ep156oQI7IN97R5U8+8zlvryoPlJgvJp0CwI5nHKXdsZh1UpQFZQY22+1utUGOcteI6oWNHgw7+w&#10;kAnr5ECIM6xs7rhgVbq+xEaM59jukd11NMM8Lb/RXv5A9n8AAAD//wMAUEsDBAoAAAAAAAAAIQCG&#10;gWTIX/AAAF/wAAAVAAAAZHJzL21lZGlhL2ltYWdlMS5qcGVn/9j/2wBDAAIBAQEBAQIBAQECAgIC&#10;AgQDAgICAgUEBAMEBgUGBgYFBgYGBwkIBgcJBwYGCAsICQoKCgoKBggLDAsKDAkKCgr/2wBDAQIC&#10;AgICAgUDAwUKBwYHCgoKCgoKCgoKCgoKCgoKCgoKCgoKCgoKCgoKCgoKCgoKCgoKCgoKCgoKCgoK&#10;CgoKCgr/wAARCAFlAzQDARE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D/8AgnP/AME5P2Eviv8AsIfCP4hfET9kvwJq2tan4A0yTUNRuvD0PmTu&#10;IFQM20AE7VUZxk4ycnJoA9p/4dQ/8E3f+jKfh5/4T8dAB/w6h/4Ju/8ARlPw8/8ACfjoAP8Ah1D/&#10;AME3f+jKfh5/4T8dAB/w6h/4Ju/9GU/Dz/wn46APOviT/wAE6/2B/Bnxj8M6PH+wp4Efw3caDrF7&#10;r17Do9riBrZIniHkkebKWBfHl8DHzdRUVakaVOVSWyV2bYbD1cXiIUKfxTairuyu3ZavRepm/wDD&#10;NH/BIK40+O50n9iHwvdXFzb6XJZWT+CVtXuGv9/kRq90YolfEblg7rtwATllB86WbYfRRUm3y2Vr&#10;X5k5LWTS2Tb10230Ptv+IdcQwquNV04xi6qlLnU1H2PLztqmpza95crjGXNrZWTa6S7/AGGv+CTm&#10;m/D+5+IWsfsbeA7CKy0+S7vNLv8AwxHBfwBIZJmja3fDb9kMrAdGWNmUlfmrorY7D4fCuvN2SV2t&#10;mtE9U9U0mrp7dTxqXC2b182hgKMVNzkoxnF81N3lGKamrrl5pxTe6clGSUtBNO/Yt/4I0atqk2ka&#10;d8BPg3LLb2lncyMtra+WY7qWWG3Kybtjl5IJUAUk7lxjkZccdg5ycVUWjS3XVXVu90nawVuD+KsP&#10;QjWqYKqotzj8Er3pxjKd42uuWM4ybaSs79HbO1b9kD/gkDZa74Z03S/2Z/g3f2viTXLrSYdStvsb&#10;Qx3kFu0xt8hiHlO0L5YIYZzjtWFTNMFGVO04tT5kmpL7Ku7d/lsdeH4J4hq4XF1KmGqwnQpwquLp&#10;Tu6c5qCnqk1BXvzWs7bmh4a/Yp/4I9+LNB0/xZpX7Nnwl/srV/sg0fUbiytIo757kMYY4wzh/MbY&#10;wCMoYkHAODjphi8PNRakvety6rW6TVu+jWm/4HJjeEuI8Bi6mFrYWftaXP7SKhJuCptKTk1Fx5Vd&#10;Xkm0k1dq6Ll/+wR/wSVtvDPiDxVpv7K3wt1W38L2k8+tx6Ppdtcy2wijd2RlRjtfCNhWwSRipljc&#10;P7CdWD5lHfls9e2nXVaeZz0uHc6njsNhalCVOWIlGNNzjKClzNJNNrWN2rtXPIvH/wCzT/wTb0n4&#10;q/DLwwf2KfAnhODWvHB0rxTp/ivw7ZQs1pcaFqF5aSJIkrx/PcWsaLh87gyFQWXPnV8zlHFUKavG&#10;9Rwkna/8NyWza/ltZ9bbn6DlPh08RkObYnTEypYf2lGVHnkueGKoUqqcXCMvdp1HJ3jazUlKylb1&#10;4/sG/wDBH9fET+D5f2ffgwNYjM6yaUUs/tKmBPMmBiL7wY0+Zhj5V5OBXqxxWGlJxU1dXvqtLb/d&#10;dX7X1Pz1cN8RPBrFrB1fZPltP2c+V875Ye9a3vPSOvvPRXZnfD79jD/gjx8T9Y1Lw94P/Zi+F1zf&#10;aTMUvLX+xoAwH2u4tEdSCQ6vNazKpBJO3kDIzlRx+DxHNyTV4uzXVPXT10f3HZm/B3EmR4eliMXh&#10;pRhUV4uz/wCfcKrT0unGFSDldaX3dmZ8H7In/BJr/hA9M+I+p/sNeEbPTNa1mLT9KeTwtbyvcCQ5&#10;W52wSSbIAgaRmfayIpLKveIZjRnSpVGmlUaSvbqrpuzdltq9m0nZnZLgfN/7VrZdSlCdWlTc5pNx&#10;UeXeF5xhzTvaKUbqUmlGTPQdL/4Jb/8ABMvWrQX+k/sc/DW5hMjx+bb6JC670co65XIyrKykdipB&#10;5FdsZRmrp3Pkq1Cth58lWLi7J2aadmk07Po0013TTWgT/wDBLb/gmXbX8Olz/scfDZLm4R3gt20S&#10;EPIqbd5VTywG5ckdNwz1FDlFStfUUaNaVKVVRbjGybtom72u+l7O3eztsWP+HUP/AATd/wCjKfh5&#10;/wCE/HVGYf8ADqH/AIJu/wDRlPw8/wDCfjoAP+HUP/BN3/oyn4ef+E/HQAf8Oof+Cbv/AEZT8PP/&#10;AAn46AD/AIdQ/wDBN3/oyn4ef+E/HQAf8Oof+Cbv/RlPw8/8J+OgA/4dQ/8ABN3/AKMp+Hn/AIT8&#10;dAB/w6h/4Ju/9GU/Dz/wn46AD/h1D/wTd/6Mp+Hn/hPx0AH/AA6h/wCCbv8A0ZT8PP8Awn46AD/h&#10;1D/wTd/6Mp+Hn/hPx0AH/DqH/gm7/wBGU/Dz/wAJ+OgA/wCHUP8AwTd/6Mp+Hn/hPx0AH/DqH/gm&#10;7/0ZT8PP/CfjoAP+HUP/AATd/wCjKfh5/wCE/HQAf8Oof+Cbv/RlPw8/8J+OgA/4dQ/8E3f+jKfh&#10;5/4T8dAB/wAOof8Agm7/ANGU/Dz/AMJ+OgA/4dQ/8E3f+jKfh5/4T8dAB/w6h/4Ju/8ARlPw8/8A&#10;CfjoAP8Ah1D/AME3f+jKfh5/4T8dAB/w6h/4Ju/9GU/Dz/wn46AD/h1D/wAE3f8Aoyn4ef8AhPx0&#10;AH/DqH/gm7/0ZT8PP/CfjoAP+HUP/BN3/oyn4ef+E/HQAf8ADqH/AIJu/wDRlPw8/wDCfjoAP+HU&#10;P/BN3/oyn4ef+E/HQAf8Oof+Cbv/AEZT8PP/AAn46AD/AIdQ/wDBN3/oyn4ef+E/HQAf8Oof+Cbv&#10;/RlPw8/8J+OgA/4dQ/8ABN3/AKMp+Hn/AIT8dAB/w6h/4Ju/9GU/Dz/wn46AD/h1D/wTd/6Mp+Hn&#10;/hPx0AH/AA6h/wCCbv8A0ZT8PP8Awn46AD/h1D/wTd/6Mp+Hn/hPx0AH/DqH/gm7/wBGU/Dz/wAJ&#10;+OgA/wCHUP8AwTd/6Mp+Hn/hPx0AIf8AglJ/wTcDbT+xT8POv/Qvx0r6gKf+CUX/AATcAyf2Kvh5&#10;/wCE/HTAP+HUP/BN3/oyn4ef+E/HQAf8Oof+Cbv/AEZT8PP/AAn46AD/AIdQ/wDBN3/oyn4ef+E/&#10;HQAf8Oov+Cbv/RlXw8/8J+OgBv8Aw6k/4Ju79v8AwxT8PP8Awn46VwHf8Oof+Cbv/RlPw8/8J+Om&#10;Af8ADqH/AIJu/wDRlPw8/wDCfjoAb/w6k/4Ju7sf8MUfDz/wno6VxDv+HUX/AATd/wCjKvh5/wCE&#10;/HTGH/DqH/gm7/0ZT8PP/CfjoAaf+CUv/BNwNt/4Yp+Hn/hPR/4UriOZ13/gnn/wTG0D4r6J8KL3&#10;9ir4cR3Wu6DqWp2UsmjRLuWyls0lQLj5uLtWJyMBehzxzVMTCGKjQe8oya/7dcb/APpR7eGyTE4r&#10;Ia+aU7uNGpSpySV9asari2+mtJpK2t91bXpo/wDglN/wTckAK/sVfDwgjII8Px10p3PF1Tsx3/Dq&#10;H/gm7/0ZT8PP/CfjpgH/AA6h/wCCbv8A0ZT8PP8Awn46AD/h1D/wTd/6Mp+Hn/hPx0AH/DqH/gm7&#10;/wBGU/Dz/wAJ+OgA/wCHUP8AwTd/6Mp+Hn/hPx0AH/DqH/gm7/0ZT8PP/CfjoAP+HUP/AATd/wCj&#10;Kfh5/wCE/HQAf8Oof+Cbv/RlPw8/8J+OgA/4dQ/8E3f+jKfh5/4T8dAB/wAOof8Agm7/ANGU/Dz/&#10;AMJ+OgA/4dQ/8E3f+jKfh5/4T8dAB/w6h/4Ju/8ARlPw8/8ACfjoAP8Ah1D/AME3f+jKfh5/4T8d&#10;AB/w6h/4Ju/9GU/Dz/wn46AD/h1D/wAE3f8Aoyn4ef8AhPx0AH/DqH/gm7/0ZT8PP/CfjoAP+HUP&#10;/BN3/oyn4ef+E/HQAf8ADqH/AIJu/wDRlPw8/wDCfjoAP+HUP/BN3/oyn4ef+E/HQAf8Oof+Cbv/&#10;AEZT8PP/AAn46AD/AIdQ/wDBN3/oyn4ef+E/HQAf8Oof+Cbv/RlPw8/8J+OgA/4dQ/8ABN3/AKMp&#10;+Hn/AIT8dAB/w6h/4Ju/9GU/Dz/wn46AD/h1D/wTd/6Mp+Hn/hPx0AH/AA6h/wCCbv8A0ZT8PP8A&#10;wn46AD/h1D/wTd/6Mp+Hn/hPx0AH/DqH/gm7/wBGU/Dz/wAJ+OgA/wCHUP8AwTd/6Mp+Hn/hPx0A&#10;I3/BKP8A4JuqM/8ADFPw8/8ACfjoAp6j/wAEw/8AgmDo1zY2WsfshfDG0m1O7+y6dFc6PBG11P5b&#10;yeVGGIMj7I5H2rk7UY4wpNRKpCDSk7Xdl5vey87X+46KGExWJhUnRg5KnHmk0m1GN1Hmlb4VzSir&#10;uyu0t2i4f+CUf/BNsdf2Kvh3/wCE/HVnPZn5Y/8ABYD9n39kjw5+0L4ZsP2b/hH4Eh8ODwKoY+G9&#10;HtXge6TVtTim3Oqne6tHsJJJHlheigDOjVpYiHPTkmtVda7aPbzOnMsFjcnxP1fHUpUqloy5Zpxd&#10;pJSi7Ozs4tNd07n6o/8ABKP/AJRu/BT/ALJ3p3/ooVocx9BUAFAHkP7S3xj+Kvwi8V/D8+EdF0W5&#10;0LWdfvbPxH9teY3sgj0jULyCK1VAEVmltF3SOThcqqMW3LlKbgqkntGnOS/xRSav5Wvfq/JamtOm&#10;qiSTs3KmvJKU4wfq/e8reex85eGP+CgH7Rc82i6fqeq+E7xre60/UtUu7TRJETV7S+bw5t063H2h&#10;vKmh/wCEgbM2ZC/2aHMa+Y2PRjhIrEqk5XtLkf8AebnOPOuyXJdrXV2urESV8NKqmk3FzS7WjKXK&#10;+7fLo+zWjtr658fPifPoP7VPhK90P4F+PPEWp+HNM1KMz6baXUNlLa3CW5maFt4truZBt2xyDOVc&#10;K6EHd5eJq1KFLnhBzs1ot7dbd2u2h6uR5fg81zBYbEYmNBSUrTmnycyV4xm1rGMtnJKVnb3XfSL4&#10;uX37b3xl0TTfD3g79nnw54ct3ihu9VXxv4qtryBndtq20sFtDOtwIvmkmi+QPmLybhXDFfDxn9tY&#10;2EYU6MYrd88lJa6WaSd7bvbpyy3R+n8PUfDHhvE1cRjMzq15JyjD6vRnTkkldzjOpOm4OekaU/ec&#10;ff8Aa0XFpP5i8c+Gf21fDMuk/B/TP2ZJrzVrnQr6PV7PTb0Np14sFhq1k13YzMjizgxewRQW87En&#10;zogYo0jO/wCdxMM6jBYT2Dk3Fre60Si5KXZ8sFFSd9dkkft2VY7w0xyrZtUzZRpRqU3CU42qx56u&#10;GrKnWgpRdWpejOdarTSS5ZtVJzmuXmLz9pj9p7wL8a9EgX9kTxTPq3jLxGNU0iPxHbW+ltqV1HNO&#10;1m7I+0WZUX11BKjKxLW8EynEpQ8izPNMLiFTWHlepKco81ovmnzLm1+G3O1Zp6xT1Umj26fBPBGa&#10;cMYhvOqKpYWl7ObpOdZU4SjBVUmruqn7GnUpyUo6VKlKSvBSXGfAr4QftEfAP4o+FfiV+1RcaqfE&#10;mheLNT8Uado+m2kF5dTxX1tJZeSIp9qK0726FFbYYxJnEZOB5+X5fjcvx1PE46/PFykkrNtSXK9H&#10;1k0uzS7H0vFPEXB/FmRYzLuF1D6vWo0sNKc5ThCLozjV5uaHNJqmptTa5lNxteaV3b0/Xv8Agox4&#10;i+Onhv8AZof4X6Do/iuP4NR6lf8Ah9r6N5buy8t9MdJjIBHC+f3oRGYrGgIaSQgV0yr8RV8fTwip&#10;qNT2ak1dXaXJHqrR1pqVl06t2tz1cL4OYPhbFcSfW6lXCvHOnGrytKNS6xCcOVuUo29y8kk5N3UI&#10;XZ2P7PPij9vm+/Z98ReCPDPwnsL/AFS3urv4ZeM4tWtLqS6e6uJdQmsdSgKoo+xRNqyfaJ5mZmij&#10;abnPzduFxOfYjLqlGFKN7+ykrPR2tBxVrciuuZu91dnznF+B8J6XF2FxmJxkoUmoZhQcJU1BQhGh&#10;GtRndyftprDP2NOnGKU2qWiWnhHxK8KfGbxMt58HPjN4dvrDxboVhqfiSz0y00VdPs4pbzZpjW1r&#10;CqRu0DxWquhY4Pmo20723eHiXj6sXhq65Zx552S5V7z5eVLR293mT7NLbQ/VclzDhvAuGcZPVjPC&#10;1pUsPKcqjqzapXxCnUm3OKnGdRxkkr+643XLG3q/xSu/ix8S/inpHx5+GPhnxHda4thrmoaJofh7&#10;QUuII9F8SF5dMvPJ+fe1xp8OqC48sRutxbr+6Z23TerWr4ypNVMPGV2paKN/3dWzhZa2vGMnK1rS&#10;VlHXX4HIaeQZJkNfI8yq0o0ObD06lSrUcZOvgLRxFPn92ypYiWGdHnc4yo1H+8UI8tPq/h98SP2l&#10;v2c/GPw/k+Dv7PnjnXdN8T6rqE1zp8UdoIde8P6heXur2kkYaTMV5BFdSJOkq7IyDtcFzXRTxeZ4&#10;SvH2VCc4VZTk17tpRqXkmvNJ+8mrJrfVng5vkvBXGWXZks3zPD0auHhSSk3U5qOJoU6WFqxlaPvU&#10;akqcZUpQfNNPWLUUcZfWH7QFl8Avidofx4+Cfjdbg6he6RoXiXwvBBYaFp+tG0sdOl8qC0lQrbl7&#10;C5iEwQW4LjegaY7eKTzGODxH1mlO93GMo2UIy91OyTXuuUN7ct0rpOTPo6VXhGrxblNfI8fh+Xlp&#10;1alKs51MROh7StXjzTqRlepy1qc3TcnWaXuSapq/qnwm/ap/aM/Y++A/gr4YWPgPQb/w1Y6dfa5P&#10;4ouNZIlPhmWeeManK0qCJJY7u5tZdoLm4SYqFTBlr0sLmuZ5VgaVJxUo2cnK9rwbfvvSyfM07K90&#10;7JLc+F4g4E4O8ReK8fmU8TUhiZyp0VRVP3frcYQl7CKjJzcJ0adWF7RVGUeZyldQPUtM1T/gpHpf&#10;iv4ZeL/HvwosPGup6No876vdeGrmDSrS9fUNM2LazGd3KCC6tFlmuFjQATxLFA5BB9SM+IoVaFSr&#10;TVSUU7uLUU+aOzvfaUbylZbpKLPhK+H8GcRl+bYTA4yWEpVZxUFVU604KhXu6kORRTdSlVcKVJzk&#10;7wnKpVjdNdvbfEr/AIKWnSIfixq3wW8E2ulWJeXU/h5BcT3GuX1uGDL9muVl+zpOY3C+VIAvmQsC&#10;wVwy9qxPEnL7eVKCit4aubXk72Tt0el1vZ6fMzyXwWWIllVLH4iVWdlDFNRjh4StZ+0puPtHTUlf&#10;ng78klaPNFqWn4g/af8A2ydEutU0uD/gn/qN5c2g+06bPb+PrN7S+tQihh5qRM0d15siKIGj2lEm&#10;k835EWTSpmWcQlKKwbbWq99Wa9baSu9rbXd9EnxYPgfw6xUKNWXEkYxl7s08NUU4Tu7PlckpUuWL&#10;bqKd1J04ez96Uoal34q/4KC3OjxLo/wo+GkF9fNBceZqXie72aZE0n722kjiiY3UqJyJUeKN2ONq&#10;gZOrq584e7Thd2esnp3TSWrXdNJ9jhp4DwkhiW62MxbhDmjaFKneo0vdmpSkvZwk94ShUnFa8zei&#10;Ifjj+2TBqlr4Xuf2NIri5UyRahrcXj6zi04kN5cc8O5GmMTsDIyOgljiIIWR8x0LG5upKDwt3rd8&#10;65eya62e7TV0u70FLhjw5nQniY564x0cabw1R1dVzShKzVPmivdUoydOdTeUIe+LY/Hr9rTQru8T&#10;4h/sczTx3DzxeH4/Bfi+1v3eWL5QLprkW8dvDNgyxTbjhDsljikAEhHHZrTk/a4a9725ZJ7d78qS&#10;e6fbRpPcq8KcA4qnD+z88UXHldV16E6aUZa/u1TdWVSdPSFSnZXl71Oc4NuNzxB8bP2r7K9sNO8O&#10;/scfavtEvl3d9ffEGyhtrdm8tkbMUcsrIFMyyHygVkSIKJEkaSOqmMzWMkoYa9925xstuybtvfTR&#10;2tdNtc2E4Z4Dq0qlTEZ5y8quoxw1SUpW5k170oQUm+RwXO1KDm5OE4qE4/EXxi/bCmkOh+Cv2QrZ&#10;Ly5mngtdY1z4gWS6dabCAlxcCBXuGjcEsqRRs527X8rO4E8Zm/w08Nq7q7nHlXm7XlZ9Ek33sXg+&#10;HPDyMfb43O3yRUZOFPDVXVlfeEOdxpKUdpSnNRV7x9pazXQ/ib+2F4103TdS0D4E+H9DMD7dbt/F&#10;+vzQyXMibEdbZbeKQxRlzKyTSb9yRp+7/ebkKeJzetGLjRUbb80mr+lk7Lezd9EtNdFisk8PMsr1&#10;aeIzGrW5taboU4yUU7tOo5zhzSUeVShHltKUvf8ActJ+o/FP9tXTbOa8H7KHhW/KvEYLXTfir+9d&#10;GDB8+fp8aBkcx8b8MnmMDuVI5HLFZzGLf1eL9Kmv4wS0067Xe9k1RyHw1r1Iw/tmtDe7ng/dTVrW&#10;5MROTUlzfZupcia5XKcKGg/Hj9tDVryz0/U/2H7fSnu45GknvfibZvDamOM7xI0EEh+eZohCFDF4&#10;vNeQQPGsUmcMdnE2k8Ja/epGysvJPd25e6u3ytWfVi+FfDfD0qlSnxA6ijayjhKilLmenKpzh8MF&#10;J1btKNTkhB1YydSG5rHxL/ay8O6LJfT/ALM2i65diOIw2Phr4gxhizNtdWa+tbdQE4YsCcrnALAK&#10;288TmtOF3QUn2jP/AOSjHbf/AIOh5eGyTgLGYlU45tUowu7yq4Z7JXTSo1ar97VJW0la7UW5Js/x&#10;N/a2jvbXRov2YNDkmeGRr3VF+I0YsIWGQioTafaJCzbSQYFCoSdxYBCnic1TUVQV+r59P/SeZ/8A&#10;gK089Co5JwBKnOs82qJJrlh9VftWtLuS9r7KKSularJuVlZRbkqyfEv9sg6xNez/ALNWhLpVhazQ&#10;3NpH45jN5qN0pZo5rJjEIvszKoXFz5EpeXlUWImSfrOb893QXKr/AG9W+jjpa3T3uV3fRLXZ5L4d&#10;fVowjmtT2s3FqTw79nTg7KUaqUuf2ibbvS9rT5Y6OUp2hZt/ib+1pDc6amrfsx6I8OoQb7iTTfiJ&#10;Gz6Y5Qt5c6y2qB8EbC8JkBdhgbMuLWJzVOPNQVn2nt5O8V6XV9fLUwnknAMqdV0c2qKUHZKeFaVR&#10;XteDjVlb+blqKD5U7vmtFy2PxE/aw1oTm0/Zz8P6UI2nEI134gAtNsJVCBaWkwVZCAyktlUILKrZ&#10;jDjiM1ne1CK33n/8jF7/AJbq+hFXJ+AsM482aVal+W/s8Nor6vWrWptuC0aSs5K0ZOPvtujftKa1&#10;pOtaTovxy+DOt+BBr1+tlpOp6jqNjeWL3bKvl20s1rM/2eWRyyRiQBJCFVX8x1jpQzGcZxjiaTp8&#10;zsm3Fq/RNpuzfS+j2vd2DE8F4evhq1bJMfTxnsYuc4RjVp1FBN804wqQjzwgrOfK3KCvJx5IuZ6u&#10;hJUEmvVPhRaACgAJAGTQBHPdW1tE01xMqIilndjgKByST2HvSbSKjGU5KMVds8sh/ahtvHAtP+FD&#10;/DrXfGUF5OBFrcVo9hpPk7Gczre3ChJ4zhVUwCUOzrg7dzL5azNV7fVoSmn12jbvzPRrta9z7mXA&#10;9TLOf+3MVTwsoLWm5KpW5rpcjo025Qlq21UcOVJ31sm0fFn9p3+0JoH/AGUl+zrqMVrBcJ4/siXj&#10;ZNz3RUxjbCpwmOZSd2ItoDMfW8y5mvq+l0vjj9+23Tv5B/YHBLoxks595wcmvq1XRp2VO/NrNq8u&#10;lNK37y7aV6Lxz+06k/n3vwJ8PG1lMnkxW3jwm4i2sAvmh7NY/mXcfkdtpABznIv2+ZbujG3+PX5+&#10;7b7noc0sr4KceWGY1eZWu3h/dd1ry2rOWjsveir76Wsy68bftQXAYaH8DfDcTJBI5Or+O2USOANk&#10;a+RZSEbjnLtgKADhs4A6+ZP4aMfnP8NIv7+gU8s4Jhb22YVXdpe5h02k73k+etC9tLJayfWNrlE/&#10;Er9rTT44LnVf2ZtDu0ZxDcQaD8Q0lljkZWIlH2m1gQwKQgc7vNG4lYnC4aPrOaxs3QT9J6+usYq3&#10;fr2TOr+xeAazlGlm1SLSunUwzSaVvd/d1aslUerirez0SlUje6bN8XP2ooNensj+yYs2nR+XFDf2&#10;3j+xMksrjcZPLdF22yDh3LedvGEgkX56TxeZqo19X0788d/Sy0XV732i1qVHh7geWEjP+2rVHduL&#10;w1WyS0tzKTvUk9Yxt7Pl1lVjL3R958TP2sLW6NpB+zJo9ybiVDZ3MXxAiEFvEHcSC6ZrYSJIUWNo&#10;xDHOjNIVdowm5m8TmqlZUE77e+rLvzaXv2smtbNq1yaWS8BVIc8s2qR5U+ZPDPmlKy5fZpVHFx5n&#10;JTdSdKSUVKMZuXKqmq/Fz9rrT786bafskWF7506C0v7T4jWotoYmkVd1x5kKSq6qWdliSUYTCszE&#10;Cpli82jKywyd9mpq1r9bpPTd2T8mb0OHvD+tS9pLOpQsnzRlhZ8zaTdqfLOUGpNKMXOcHd3lGKTZ&#10;JP8AFz9rC2uItDb9kq2uL0zTCXVbb4hWi6QsaqjRkSPELss250K/ZcK6D5ijbw3i80TUfq13rrzr&#10;l6W1tzd18O67O5EeH+A6kHWWdOMLRtB4ap7a7clJcqk6No2Uk/b3cZbKS5XQ0z4tftrR+H00jUv2&#10;TtGuPEcVz5U+oH4gQWuhzou/fNHII57xA2E8tGtix3neY9vOccVnKp8rw6c+/OlB+adnL0XLfvY6&#10;6+QeGssY6tPOakcO1dR+rTniE3a0ZR5qdBta88o1rK3uKd9LUfxY/bEu1C237JejwSXXnmzOo/Eu&#10;FUtliYgC7MVrIUaXG6PyFnAUjzTEQVqvrWbvbDpXva9RaW/mtF79Lc3nYwlkHh5Td5Z1OSjy83Lh&#10;JNy5lf8AdKVWCahtP2jpO6/dqorMztZ+KP7dWn6RJpumfsw+Hr/Wra8ubqW9i8ZxR6Xc2SFJIrS3&#10;Z8XJvJEZoA8sMVukkZkZvLKqYnis8jDlVCLkm3fm91rdJfa5ntdpRT120OzDZF4XVcQqlTNqsKMo&#10;wioug3WjUleMqk0r0vYwaVTlhUqVZQkoJc6cliXH7U/7UNx8Wrn4Q6b+znoaa9oXhmbXdd0y48Ys&#10;0V3Yy4WyksbiO1JllaeG6t3hkji2ugYOU2M+DzTM3i3h1QXPGLk1zaNP4eVqOrunFppa63ta/pw4&#10;D4Ijw/DNqmaVHQrVo0ac1QScakdayrQlVSjFQlTqwqQnO8XyuKnzKN3Sv2mv2wPEkuoxaJ+wTqVq&#10;bCKF0/4SDx1Y2guGdDMYUKq+6QQvbDcMxCc3ETSDyA8txzLN6l1HBtWt8U4q/W3XW1vLm5k37t3y&#10;1+CfD3BKk6/EcZc7afssPVnypNR5ndxtFzVR2dpukqVRQftXGGjpvxg/bd2W3iHxJ+yFpENl9jul&#10;utC0X4iW15qZudmbdg88dtbJCWR1c+Y74mhYL8siLpHGZ1ZTnhlaz0U05X6bqMbb31b1T7o5K3Dv&#10;hnzTw+HzubnzQtUqYWcKXJf31aEqtVzs04rkjG8ZxctYSdPRvix+3d4q1mXxdof7NPhzTPDpsZ20&#10;7QfFni02eq3DvIqwGd4IbmO1ZBFK0kY8xWS6hKvvjkQxDFZ5Vm5xoRULOylK0n2vZSStZ3Wt01Z3&#10;TR0YrIPCzAYdYStmtWpiOaPNUo0VUoxSi3PkU50ZVFJyioSfI1KnUUocs4SXmH7UX7VvxfW08A+L&#10;IPgJ8Q/DNz4f8b6fdapaXUEcGn6jcSeRYNpsl4A48v7RqIRZCqpNs8yFpPLdF83M81xajRmqM4uM&#10;02nom3aPK5a6XlZO1nvG9ml9xwNwFw86uZYWWZYbERrYerGEk3KrTjHnrKtGk3F83s8PzOPM5U78&#10;lVQ54ye3F4n/AOCiXxA+FqfCmHwtL4c8Wao51a78d3kVslvpVhKiXUenxQxMBJexzM1gys20RwtO&#10;0rb1zsqvEFfC+w5eWo/ec3a0YvVRSW8k/c7WXM3qjy3gvB/Kc8eaOsq+Ep/uo4eLm5VKsW6cq0py&#10;Xu0ZwSxCcVfnmqUaa5XbYtvGX/BVHU/GetabH8KPhPp9hZ2Vr/ZtzqGsX0kF5JIJZpHR4h5hKYS1&#10;aN448N+/V3RhFWyrcTyrTj7OmkkrXcrO929Vrp8Nmlr7ybWh588t8CaGW4eo8bjZznKfOowpKUVH&#10;ljFNS920rutGUZzvH9y4xknMm8N/tAft56/4kCt+xyun2PiAWraIms+ILWI6BFGwS8k1N4pJPMaT&#10;cHgit1eTarCRUxTpY/PKlT/drKVrXkvd6S52m733io3fexljeEvCvCYO/wDbnPOjzqp7OlN+3k03&#10;SWHjKMbKNuWrOrKMLtcjlcj+J/7Sv7dfwi0y48R+I/2P9A1bS9IlUX1z4V8byXcmoRSB1EsUUlrG&#10;9ssJUSz+YJAsbKEMh3mNYnMs8wkHOeGUox35Z3ve+qXKmrbyvfTa+tryPgvwt4grxw+HzypSq1U+&#10;VVsOoKDjytxlKNWcajqJ8lLlcG5puaguVT8v8RfGz/gpLqHi1fEnw50Nbnw58Tr2KP4Yv4h0n7Cn&#10;hsxXUl4i6xFGjTxx3NpEYVcc5mCybHVd3mVMbxHKtz0l7lV/u+ZW5LNy/eJK6UoqyfnrZ7/c4Lhr&#10;wYpZe8NmFTlxGXxbxfsp+0eI5qcaTeFlKSpylRrS9pKL0tFuHNFy5dOx8Xf8FAf2h/FVv+0H8OtE&#10;vfBo+H2oPpWs/CDxBM2nr4suY0tpncXbrNHHEwmmSOQR8EJuY4JTSNXPswqrF0U4ezdnSlpztWfx&#10;O6S1aTt2u+3BVwHhLwfgJZDmNSOK+uxVSnjaaVR4aEnUil7JOnJzXJCU4ueqcuWK2lo6V+2x+2P8&#10;YvHnhfw78F/2VbzSrtNEvLjxlp3jSf7PZW0rCNLZxeKhkC+fa6rbhPKDu8MLsEhlRzrHOc3xmIpw&#10;w+HcXZuSnoltb3rX3U1tdtJu0Wmclfw08OeHMqxeIznOI1IupTjQnQXNUklzOovZOSjf2dTDVHL2&#10;jjGMpwTlVhKC2JP2s/28b74l6daQfsE6vZ6DbWDXGsWy67ZXFzdNcApaRQztJFDE8bPC1wGLCNVn&#10;2tIEUvq81zx4mKWDaild6xbd/hSd0lZ25u2u9lfzlwB4V08kqzfEcJV5SUYP2dSMIqGtWU4KM6ko&#10;ySmqDVnNundRcpKM3izxD/wUp+KPwhmup/gVoHgjxBaaxHq9jp2ifEmO4ubqC2lMsWmTSNa+Upmd&#10;IklkWTYYXk4UnyzVWpxHisI37FU5J8ySndtJ3UW+W2uibva19tjLAYLwXyLiFRWYVMXQlB0pSqYV&#10;xhGVSPLKvCKq87VNOUqcXDmVRR+JLnXPfG/4q/8ABS3xFfXPhv4eeB7XwwvhPwbfap4s1TTfD8uo&#10;pq+pW8262s9JklZTMLqAFgvlu0b/ALuQ8gtz47FcRzk4UoKHJFyk1Fy5pJ6KDe/MulnZ6Pz9nhfI&#10;vBbB0o4jMMQ8Q8TXp06MJ1Y0nSpTjapUxUYqSh7Gbs3zxU4+/BaNRT4gft//ALXWnfD2T4weDP2K&#10;NYi8NXGiwajYzazue5t8W9z9pgure3cywPHdfZVy6KiwpdSOw2JkxGfZtHD/AFinhXyWTV91o7pp&#10;apqVlqrW5m3ogynwm8Pq2brKMZn8HiY1JQkqdlCXv0/ZypzmuScZUvaO0ZSk6jowjF80rY/xF+Of&#10;7cXxT+GWnfHJ/g5pGieBvB32Px9d31r4nkgufEmnWrPfJZwxc7PNs5IC4n2qs9vKhBDoy44jHZ1i&#10;sLHE+yUacLVLqTTnGPvWS84tX5vtJrs16OTcL+GGQ55VyX69OrjsVz4KMXSjKGHq1EqLqTlpfkrR&#10;mo+yu5UqkJJpxmpclqHx1/aM+MVtaftw+M/gxNL4N0Hwd4o0J9J0OaDztDgcsl/f3JkkzeD/AEG0&#10;dFtyTsLhUdsmuWWOzHFpZlUpfu4xqRsrXitpSd373wq3L0vo2e/S4V4O4dnPgrB49LGVq+Drc9RS&#10;5a0lZ0aVPljak/31RSdW3vcrcoxsj6H/AGA/iD8Tl8Ew/Ab48X+ix+LfCXhbQyNPtdQM141k1jHE&#10;Li4Z2LTM80ErmUKq5kCEbkYn6DIcRifYrDYpr2kIw0Tu7ctrvvdpu+m9t0fkHivlGR/2rLPMjjUe&#10;ExNbEe848sPaKrKXJBJJRUYTilBtv3edPlkkvoavfPyQKACgAoAKAPnPUP27rnw3+1Frv7PWtfC7&#10;VL200/xjpmjpr+jReZFp0F5p+nyR3F6C24Bry/jgUopVQdzlQCT89LO3TzSeFlTbSlGN10Uoxacv&#10;+3pJaLzZ+v0fCyOM4Fw+f0cZCE50KtX2dR2lUlSrV4yhSsrNxo0JVHzO7fuxTbSX0WhJUE9e9fQL&#10;U/IBaYBQAUAct8Wfix4b+EWg2+s69HdXU9/fR2Oj6RpsKy3mp3kmSlvAjMoZyFZjkhVRHdmVVZhy&#10;4rFU8JBSld3dklu2+i/rRavQ9vIchxvEOMlRoNRjCLnOcm1CnCNrznJJ2im0lZNyk1GKcpJOj8Ff&#10;jDL8VrDUbbXPA+q+F9d0W9+y614e1gxvLbMyiSJ1lhZ4Z4pIyrrJGzL95Th0ZRGDxbxUXzQcJRdn&#10;F206rVXTTWt0/LdM6uJOHVkNalKjiIYihVjzU6sOZKST5ZJxmozhKMk1KM4p7SV4yi329dp80FAB&#10;QAUAFABQAUAFABQAUAFABQAUAIzqvWgDwm+/aS/aC1u9v9e+Dn7PVh4t8NN4ml0TRb0+KfsM0zW6&#10;sLi+k3QSILPz454EkUliyRttKS708OWZY+cnLD0VOHNyp81npvJ6Nct00mtb20s7r9QpcG8JYWnT&#10;oZxmcsNifYqtUj7H2kUptOFKNqkJOtyShUnFpRUXJcynDllxXw//AGxv2qvDCX3xE/ab/Ze1fSPB&#10;epXEY0GbRbJZtQ0tZJSIFv7VZnlLSi5s4P3SsY5o7gsPKAkHHh83zSknWxmHcab+GyvJa6cyu3re&#10;K0Wj5r6an02b+HXAmOdPL+Gs3hVxtNP2iqS5aVRxj77o1HCMLQ9nVqe/KPPTlSUX7RuBH8F/il/w&#10;U98Vx3eheNvhD4TsLq51+5e31jU1lt7XS7O2vfmtZERmkupLiCRFhnjVUUK7vvZNrrB4niareNSl&#10;FNt6u6SSltpq3JP3WtFq3dqz04kyPwQwDhXwWNrTjGnBOEOWU6lSpS0nFtKNONKpFurTm3KV4xhy&#10;qXNGXWf2nf2q/BPiZvh14/8ADHhPTPF/i7xLBdfDzw/c3rSwXGmQXqW19Zm6iXDyGJYriOcqGUai&#10;u+EeQ6055lmtGr7KrGKqTknCN7pxUrSjddbWadrrn1jozLDcEcB5pgf7QwFatUwmGpSjiaqilKNW&#10;dJ1KNT2cndR5nKnOmpOMnQfJVftYs8s0/wAc/tG2PgnwX46/aM8Eano3h7wJ8R7Xx5F8RdR12G4t&#10;k0/U7eZ57GcTnzgtmustYq6ptdbVnXyfLCt5Ua2Yxo0quLg4wpzVTnbTXLNNuLvr7ntORO1na6tY&#10;+7q5ZwdVzTH4Hh7EQq4jGYWeCeFjTlGbqYecFCrBwXs28Q8IsRKLleLqKMvac7ayfE/7XX/BSy08&#10;NeDviPoHw4s5/FPifwtdXy/Da7spbby30BiNSHkB3keW7N8vlxh0dBp8I2yNKRWdXNuJI06VaMFz&#10;zi37Npr+H8el27y5tFdNcq3bO/A+H3gtUxuOy6vipLC4etCH1qMoyusak8P77jGKhQVF88+WUZOv&#10;N80IwTPkv9v7wnq3gPx94S8JeJblmvrLwZtuZXtDbeZIdV1FnYRMSUG4sNuTjGMnFfY5BSlQy9U5&#10;7pvy/A/m/wAWsdQzbjCWLwy9ycIWSkpWVrJcyST0trZX3sj9Rv8AglH/AMo3fgp/2TvTv/RQr0D5&#10;A+gqACgCpqehaNrM1pcatpNrcyWF0LmxkuLdXa3mCMnmRlgdj7XddwwcOw6E0K6d16ffuD1Vv60d&#10;1+Ovqcxpn7PXwJ0aDSbXR/gv4RtItB1aXVNEjtvDNrGun30u7zLqALGBDM+5t0qYZtxyeaE3Fpp7&#10;LlXkuy8vLYH73Nf7TTfm1s33a6M5X4j3mhW/7W/w10268c3dpez+H9fNroMbR+TqCKttvkkBhZiY&#10;8jbtkQfOch+wGp62FUdABQA1oI2zlRyc8jvSsh3aMTX/AIZ+CPFHivQ/HGu+H4bjVfDctzJot62Q&#10;9q08Jhmxg4IaM4III4B6gGsamGoVasKko3lG9n2urP70elhM5zTA4DEYKhVcaVdRVSOlpckueN/8&#10;MtVa3VbNmV43/Z5+CnxH8ZWPxB8c/DLRdV1rTVt1stSvrFZJohBcC5hAY9Qkw8xQc7WyR1NZVsvw&#10;WIrKrUppyVrNrXR3X3PVeZ6GWcXcTZNltTAYHF1KdGpzc0Iyai+eHs56d5Q92Vt46M0r/wCFXw/1&#10;T4jad8W73wxbP4j0rTLjTrHWApE6Ws7I8sJYH50LRo21sgMCRgk50lhaEsRGu4++k0n1s91+BxUc&#10;8zahk9XKoVmsPUnGpKH2XOCajK3RpSaurXWjukrbq2sSbtigb23NgdTjGT68AD8K3sjym27XZ4x8&#10;Zf2QPD/xv/aI8L/F/wAW6iX07w7obwf2fG7I73aapY30Dkj5ZIiLaaKSNuCJB1/h8bGZRTxuYU68&#10;3pFWt580ZL1WjTXmfpHDXiHi+GOEMZlGFjapXqKXM7NKDoVqM13jNOpCcJLVOL26+v2+gaNa351W&#10;30y3S5a3S3a5SBRI0SFmVCwGdoZ2IXoCxIHJr11TgpcyWp+eTxOIqUvZSm3G7la7tdpJu212kk3u&#10;0knsSrp1mqogt0Aj+4AgwvGOOOOOKfLEj2lRtu718xtxpOnXVtJZ3NlDJFLu82N4lKvnOcgjBzk5&#10;ocItWaHGtWhNTjJprZ3d1bsUrfwJ4NtfC0Pge18K6bFo1vYLZQaTHYRraxWyqFWFYguxYwFACAYA&#10;AGOKhUKKpKmorlStaytbtba3kdU8zzGpjpY2VabrSk5ublJzcnduTlfmcm225Xvd7mosUY/hB5zk&#10;itLI4rtC7VK7Cox6Yphd3uBjjJyUGfXFFkF2LQITaud20Z9cUDuwMaN95AceooC7QbEznaM+uKAu&#10;w2rnO0Z+lArsAqqMKAB7UBdsUgHqKAECqDkKPyoHdikAjBFAgwM7sc+tACbVGcAc9aAFwPTp0oAA&#10;AOgoAxvHvgfwv8RfB+oeB/GGli60zVLVre9gEjRsyN3V0IeNwcFXUhlYBgQQDWNejSxFGVOorxas&#10;/wClr6Nao9DK80x2T5jSxuEny1aclKLsmrrummpJ7OMk1JNppps5P9mnxT4k1XwFN4N8b6hPeeIP&#10;B+qzaDrl9curSXkkAVobpioHM9vJbzngcynjueXLatSVB06jvKDcW+9tn800/me9xpgsHh82ji8F&#10;FRw+KhGtTir2ip3UqavfSnUjOmtXpFfL0WvQPkSnqmv6Lo1xZ2eqava202oXJt7CG4nVGuZQjSGO&#10;MEgu+xHbauTtRjjAJqJThBpNpN6Lze9vuN6OFxOIhOdKDkoLmk0m1GN1G8mtldpXdldpbtHO/Gn4&#10;lz/Cz4baj4xsNEOp36CK20fS1lEZvb+4lSC2g3MflDzSRqTyQCxAOMVz43EvC4Z1ErvRJd23ZL5t&#10;o9bhrJo59nNPB1Kns6b5pTnZvkpwi51J2W/LCMmls3ZNq9zkNB/ZasPFtnb6t+0t4ouvH+r/ACy3&#10;On6k5XQoJtmGWDTVxCyKS2xrgTS4wS5NckMsVZKWMk6kuz+BPyhtbtzcz8z6LE8c1cBUnS4borBU&#10;tUpQ1xEo3unPEO9RSatzKk6dPooWPV7OwtLCCK1s7dI4oYwkMcaBVRQMAADoAOMV6qioqyPg5znU&#10;m5zbbbu2+rfV92TYHoOtMgKACgAIB6jP1oATavoKAuxSATkgZHSgBCqnqBQAbVzu2jPrigLsNq53&#10;bRn1xQF2LgDoBQF2IVUnJUflQF2Uk8NeH08QP4rXQ7ManLZLaSaiLVPtD26uzrCZMbigZ2YLnALE&#10;4yTUeypqpz2XNa1+tu1+x0vGYt4RYX2kvZKTko3fKpNJOXLtzNJJu12klsi4IYw24IB+FVY5rvuK&#10;VUjBUY9MUwuwVVUbVUAegFA229yKewtLlDHPbo6llJV0BGQQQcEdiAfrUuKktRxnOErxdn/noyRI&#10;kj+6oz64qhXY4AA5AHPWgQgjjGMRqMdMDpRZDu2NlgimUpKgZWGGDDIIpNJgm07oRbeNFCqMADAA&#10;GKLIG23dsXyExj3osIPIjyG2jIPBIosh3YLBEv8AAMemKLIE2uo4qpXZjA9qdhajfs8ed2OfXFKy&#10;DW1iDUdH0zWLGfS9VsYbm2uoXhuLe4iDpLGwKsjKeGUgkEHgg0pQjOLUldPc1o162HrRq0pOMotN&#10;NOzTTummtmnqmR6N4a0Hw94dtfCeiaRb2um2VlHaWtlDEBFFAiBEjC9AoUBQPQYpQpU6dNU4qySt&#10;by7GmJxmKxmLniq03KpOTk5N6uTd22+7bvfuQ+IfBvhzxV4WvfBeuacsumajZyWt3aoxjDxOCGUF&#10;MFcgnkEGpqUadWk6clo1Zl4PMMZgMdTxlCdqkJKUXvaSd09bp/O55Xp3ww0fw5+3tqfxWtL+6e98&#10;UfDGG0vbeUr5US2WoL5bJgA5b7U+7JP3RjHNeXHCwp57KunrOmk/+3ZafmfeVs7xOM8KKWVzilDD&#10;4uUotXu3WpPmT1tp7NWslu73PaK9k/NwoAKACgBGO0Zx3FA1qfHPwg1eT4h/s+eI/wBs74j/AAhs&#10;/DHiHxZ4+0u61KS3sZJLuLR9O1bT4IzI5jEjRCO1kuRjK7JA444HyGEm8Rl88wrU1Cc5xb0d+WM4&#10;pXdr2snL0dz+iOIsNHKOL8Lwdl2NliMPhsNWjBOUVB16+HrzkormcVPmqRpPZ80eV66v660rXtH1&#10;vzzo2q212LW6ktrk206yeVMhw8bbSdrqeCp5HevrIzhO/K720+Z/PlbDYnC8qrQceZKSumrxeqkr&#10;7prZrRl2rMQoAz/Fnivw54G8N3vi/wAXa1b6dpunW7T3t7dybY4Y16sT/kk8Cs6tWnQpupUdkt2z&#10;rwGAxmaYynhMJTc6k2lGMVdtvojzL4evrXxt+Lo+Nuq+GL3TPDegaXNp3gy31ixltrq/luWja61B&#10;7eZFeBNsUcEQcCRladiqq67vNw7njcX9YlFqEU1G6abva8rOzWySvru9E0fZ5wsNwzw9/Y1OrGpi&#10;a041K7pyjOEFT5lToqcJSjN3lKpU5W4JqnFNyjK2g1uPC/7WMF7bJsi8XeBpIbkiBNrz6bdq0WWH&#10;zbvK1Cb72RhBggjB0t7LNU19uH4wen4SZyRk8dwDKEtXhsQmtXdRxFNqWj0tzUIbWd27p309Nr0j&#10;4wKACgAoAKACgAoAKACgAoAKACgAoA8j/aIs0+LPjHw1+zetraXGn6pJ/bfjBbrMiHSbKeEi2MYd&#10;dxubh4o/mynlxz5ViAK8rMF9arQwmjT96V/5Ytaf9vOy7WTPvuEaksgy/FcRc0o1Ka9jQ5dH7arG&#10;XvqTTt7GmpS0tLnlTs1e56Z4b8LaB4R8PWPhXwzpFtYadptpHbWFjZwLHFbxIoVERFGFUAAADoK9&#10;GlSp0qcYQVktElsrHxWNxuLzHGVMViZudSpJylKTblKTd223q23uy79niyDsHHtV2Rz3YqRJH0A9&#10;uOlFkguzN13wV4U8T3+l6p4h8PWV7caLffbdJmurZZGtLjy3j82MkfI+ySRdw5w5rOdGlUlFzSbi&#10;7ryequvvZ2YXMcfgqValh6soRqx5JpNpSjdS5ZW3V4xdn2RLrvhjw/4n0a68PeI9FtNQsL63aC9s&#10;r62SaG4iYYZHRwVdSOCCCCKdSlTqwcJpNPdPVNeZnhcZi8DiIYjD1JQqQacZRbjKLWzTVmmujWqO&#10;b8U/BTw94r+MHhL4y3mp3kV/4P07VbOwtYSnkypfrbLIZAVLZUWybdpA+Zs54xz1cFTq4yniG3eC&#10;kkunvWv+Wh7OB4kxeA4dxuTwjF08VKjKTd+ZOi6jjy62s/aPmunsrW1Pys/4OABj9sfw0P8Aqmlp&#10;/wCnLUq7D50/QT/glH/yjd+Cn/ZO9O/9FCgD6CoAKAKmvazaeHdFu9e1BZDBZW0k83kxl32IpZsK&#10;OWOAcAck1nWqxoUZVJbRTf3al0qcqtSMI7tpfefMPhr/AIKv/BbXo/DzXXg7VrJtX1BIdTEupWEi&#10;6VDN/Zv2eV3jnZZ2k/taxJhgLyR7pd6jyjnqjQcqypXV9v8At7mcVHz1W601WuplOXJSnU6R17e7&#10;ZtvXbRP3XaTs7JnqXjTxXczftW+CfDGj+KfD/kxaLrDaxpct4x1DfsgaExxrIFCgFi29CcFSpHOc&#10;Sj1egAoAKACgAoAKACgAoAKACgAoAKACgAoAKACgAoAKACgAoAKACgAoAKACgAoAKACgDxj4w6T8&#10;XPg14m8UfHn4QaHoWs2N/oVvc+JNC1TUJ7WYy2BJae28i3l86aSzLxbH2jfBb8kbhXj4yGLwdWpi&#10;cOlJNJyTbT93qrJ3bjpZ21SP0bh6vw/xJgsJkeb1KlKcKko0qkIwnG1a1o1OepDkhCslPmjze7Op&#10;pezPWtF1nTtb0e213SrjzrW9t0ntpdpAeN1DK2CARlSDgjIr1YTjOClHZ6n5/iMPWwmInQqq0otx&#10;a3s07NaaPVW0PE/h38J/B37UGo337Qnxk8G2us2t/cmL4d2GrxGVNM0iKRfKu4424inupE+0mVcS&#10;eU1vGTiPFeNh8LSzOTxWIjzJ/An0itml0cmua+9uVdD9MzjP8x4Ho08gyeu6UoK+KlB2dSvJPmpy&#10;ktZU6EZeyUHeHOqs0ryuY3hXS/7K8ZeHfgJeC6v7Twr8XryTTm1C/wDtHk6dHo8mo2sZZyXcRPew&#10;xxh8svkLydgY40o8lWGFd2oVXa7v7vI5Lz0cklfXTyuejjq3tsvxWewtCeIwVNS5Y8t6ssRGhUaS&#10;XKvaRozlNxsnzvRczivpIAAYA4FfRH44FABQAUAFABQAUAFABQAUAFABQAUAFABQAUAFABQAUAFA&#10;BQAUAFABQAUAFABQAUAFABQAUAebanf2UX7V2j2Ml1Gs8/w+1GSCBpAHkVNQsd7KvUhd6ZI6blz1&#10;FedOUVmsVfXkl/6VE+xoU6kuAa9RJ8scTSTdtE3SrWTeyvZ272dtmekg5Ga9E+OCgAoAKAPBv+Cm&#10;PxF8TfCf9iTx94+8D63d6dr2m6Sk+h3djEZJI7tJ43jIUAggFCW3ArtB3cZrwuJMRVwuS1qtJtSS&#10;0t3umv627n6n4K5Pgc/8TstwGNpxnQqTaqRk7JwcZKWt1beys73tbWxt+I/gZB8VP2I7v9nbTPEb&#10;2cXiD4anQYNUngErRCexEImKKUDEbt2BtHbgVtUwKxWSvCKVuany39Y2v0PLwfE88g8TocQ1aXM6&#10;GL9s4J2T5KvNypvmaWlru79Wec/8El9I1jRv2cdXt9c0a70+Z/HuputpfoqTom23C+Yqk7WIAJUn&#10;Izzg8V5/CkJwy+akrPnlo9+h9n9IDEYbE8ZUJUKinH6vSXNG7i3ed+VtK6T0T2fTQ+pK+nPw0KAP&#10;Mf2hLZvE3iP4f/DmYo1nq3jWG71KKV1Akh0+CW/RdpVt+biC2OPl4U89m8zHr2lSjSezmm/SKcvz&#10;SPtOEpfUsHmWYK/PSoSjBq+kq8o0W73Vv3c6muu+3VelwxeUm3/Jr0kj4tttnm/xj8jw78U/hr4z&#10;uNRnhVvEN3os+2EPEyXljMYw/wApKE3FtbKrAgZfB+9XnYy1PE0Kl7e84/8AgUX/AO3JH2PDini8&#10;hzXBqKb9lCqtbO9KrG9tUnanUqNqzdldbHpMZDRgg9R3r0j47YdQAUAFABQAUAFABQAUAFABQB86&#10;/GH45fEPw58UNb8Y6F8WfD+m+Bvh7qGg2vjPS722hbzFvJiLqWS8Zv8AQzDDPBLsIxtjJZkD7h8/&#10;i8biKeKnUjUSpUnBSTt9p6ty+zZNP82rn65w7wvk+NyLD4Ovg6lTHY2OIlQnFy0dKP7uMaSX732k&#10;4ThdPd2jGTjY9f8AHnxc8F+AfhlL8Tr/AFU3mlmCFrKfSbaW9a9adkS3WCO3V3mMjyRhRGGJ3Ajj&#10;mvWr4ujQwzrN3jpa13e+1rXve+lj8+ynIMyzbOlllOHLVvJSU3GnyKCbm5yqOMYcii3Jyataz1OQ&#10;/Zm+Cl54TgvPjJ471fU73xr42s7a78SG9uplt7FypkFpa2ru62kce/ZtUlnMe52ZiTXJluDlSTxF&#10;Vt1KiTle9l1sldpJbfLXU+h424lp5jOGUYGEIYLCSnGlyqPNNX5faVKijF1JTtzXaSipcsUo2R61&#10;XqnwYUAFABQAUAFAH48/8HAP/J5Hhr/smlp/6ctSoA/QT/glH/yjd+Cn/ZO9O/8ARQoA+gqACgCO&#10;7gNzbtAHZd6ldyNtYZGMgjofepnFyi1ew0+WSZ4Pp/8AwT8+Fttpun6XqPi/xLfww+LF8Q6ut0mm&#10;INYu0+zCETiGyQRJGLSAD7KIHcBxK0nnS79Kc3SlCUV8F7erd7+vl8Ksly2jG0z5qimm/i0fpZrl&#10;9HzO7d5XbfNdtm54w8H6RYftd+C/FelfCTRpLq+0PWP7W8WCO2jvIWWOBIoyTEZZQ65XIkUKEAII&#10;IxIz2CgAoAKACgAoAKACgAoAKACgAoAKACgAoAKACgAoAKACgAoAKACgAoAKACgAoAKACgCK9tbe&#10;+tZLO7gjlilUpLFKgZXU8FSDwQRkEe9JpNWZUKk6UlODs1qmtGmtmn5Hz5pur65Y/sJSeDfD+oQN&#10;qllbSeCbS6syIhBOt+dGjkIff5bJlHKndtIIwcAV4EZTWR+zg/eS9mrd+b2a72t+B+tVsPhaviqs&#10;ZiItUptYxqWt4ul9bauuXmUtYpq3NvdanvXhvw7pHhPQLHwxoFjHbWOm2cVrZW8ShVihjQIiADgA&#10;KoGPavdp04UqahFWSVl6I/LMZi8Rj8XUxNeTlOpJyk3u5Sd236ts8Yg8I6bd/wDBQ+78RmSZPsfw&#10;qt5zarKRDNcy6hcQC4ZM4MqQRNEG67JWHpXG8BS/tD63d35bW6evra69GfQrizGrhB5ByR5Pa+0U&#10;/tpW1pp/yOdqjX86TPdNynoa7z5UWgAoAKACgAoAKACgAoAKACgAoAKACgAoAKACgAoAKACgAoAK&#10;ACgAoAKACgAoAKACgAoAKAPO/i5pWlt8WvhdrcmnwG8h8R6hbw3bRDzI4ZNHvnkjVuoVmhiLLnBM&#10;aEglRjz8XCP1vDytqpS18nCV/vsvuR9dw/XrR4fzeipPkdKlJxvo5RxFFRbWzaUpJPdKUktG7+hr&#10;gDivQPkRaACgAoA+cf8AgqnJaTfsc+I9CuJ2jfVEa2hZYHk24gmkkchASFSKOWRj0CxmvD4hozxW&#10;XPDw+KbUV6u/4JavyP1LwezLDZFxpTzfFO1HCxdWb7Ri4rRbtyk4xildttJI978IaJJ4d8I6b4du&#10;Jllex0+G2eRAQGMcaoSM9iVr2KMHTpRg+iS/A/OsxxMcbmFXERVlOUpW7Xbf6nyLrHxA/an8D/tD&#10;/FXxT8LotOk8G6J4006y8QW2tXnliBni0m7kureNYWeZ5re5NrgsqgpvDKYwsnyc8RmlDMMROhb2&#10;cZRUrvbSEm0rNttPl7dbq2v9A4fKeBM04QyfC5m5LGVaFWdJ01fmSliaUYVJOaUY06lNVrpSk78j&#10;jJSvD7KiZmBLepxX2CP5xH0AeaJpja9+1tNqdzbq8fhnwFClrJLMT5cuoXsxconQEpp6hn6kbVHG&#10;6vN5efNXJ/ZgrespPp6R3PsnWWF4BjTi7PEYmTaSWqoUo25nv8VdtR2vdvWx6XXpHxp55+1Zosus&#10;fs/eJ57NM3mlacdX0x/O8sx3dky3kDhsHaRJApBwR68E15+aQ58BUtulzL1j7y/FH13AmJjhuLcI&#10;p/BUn7Kel7wrJ0pq2l04zfW/bU7rSL+HVdLt9UtwwjuYVljDjBCsAwB98Gu6ElOCkup8tXpSoVpU&#10;pbxbT+WhZqjIKACgAoAKACgAoAKACgDK8b+IV8JeEtT8UP5e3TdOnu286TamI42f5m7D5eT6VlXq&#10;KlSlPsm/uO3LcI8fmNHDK96kox01fvNLRdXqcb+zj8PdH8O/s8eHfDVxaW90dQ0OG51uV4Nw1C6u&#10;YxLczSCQsXMkkjs28sTnBJrjy/Dxp5fCG90m/NvVt3vu31PoeM82xOM4wxWJi3HkqSjTSfwQptxp&#10;xi4qKShFJLlSS6JHivwo+Gnjvw/+2lB8FPG2l6U/w68EaRqGufC3TCCZLXzJrRI5tquU/cNdX1rE&#10;HCvDFChTPmEjzMJl+Mp5jy1Ir2FO7p903a2l/s3lFX2SVtz7nP8AjDhzFcGOtg6s1m2M9nHFuz5Z&#10;Qh7RSXM4p3qOFCrUtJqpOcub4Ej6wVVUYUY+lfSbH4wLQAUAFABQAUAFAH48/wDBwD/yeR4a/wCy&#10;aWn/AKctSoA/QT/glH/yjd+Cn/ZO9O/9FCgD6CoAKAGXE8dtE080ioigl3dsBQBkkntUzlGEXKTs&#10;l3Gk5OyV2ec6Z+19+zNrNjoOpaX8dPC1xb+J9TfTtAmi1iMrf3KMitFGc8ndJEB0BM0YBPmJu0UJ&#10;ymoJatXS8v6T+5roS2oxlJ7Rdn5PfX5a+muxm/ES10Of9rf4bXl34T1S5v4tA19bTV7cP9lslK22&#10;9JsSqu58DZmNz8pwU7yM9boAKACgAoAKACgAoAKACgAoAKACgAoAKACgAoAKACgAoAKACgAoAKAC&#10;gAoAKACgAoAbKu6Nlx1GKHqB866lGp8c33wit/ttyJvjxYXyW037tI7ZtNTWWYthfNi+0WtyVA3k&#10;SKFPC/L89JXrvDq7vWT+XKp/NXT766H69Rk1ldPNpcsbZdUhdatzVZ4VK2vLP2dSmm/d9xuS1ev0&#10;WuQoDdcc19CfkOnQ86+PWi6t4R8M+Ivjj8L/AA5YXHjSw8Ky2lpNf3ghhkt1lE5WTe6RN5f7x08x&#10;lAZmUuiuxrGtNU4czdkrXel0rrmavpdK7V+pdOPNK3Wzt5uzsn5N2T8jyn9hT44/HH4s+JNetvF/&#10;jnSPFvhyCKSez1m3l0pLyxZrjZbWs8Om3EqCR7dXlfcF2kJgnzDHF1KKVB86tK61V7O/Nf7l7P5y&#10;ktbXMJNe1tF6W8rrSNvvk5r0Sejvf6c61maBQAUAFABQAUAFABQAUAFABQAUAFABQAUAFABQAUAF&#10;ABQAUAFABQAUAFABQAUAFABQAUAea/tIQeI9PfwL488O3Voo8P8AxB086lbXcbH7TaXol0t0jKn5&#10;JFN8koJBB8orxuyPNzFVI+xqwfwzjfzUrw08/ev8rH2fB0sHWjmGBxEZP22Gqcji17s6PLiE2nvF&#10;qi4NKz95PpZ+kRghACc16R8Yh1ABQAUAeOftY+FvDnxZvPCHwF165uETxVeatHeCzdVlisRol/bz&#10;TqWz917uBQcH5pFBGK8/FzX1rDw68zfyUJJv72vvPruH8PU/sDNsU9IKjThf+/PEUpRj6uNOb1tp&#10;FnN/Hv8Aar/aC+C3xD0/wFoX7Omma1ZarrWj6XoniLVvGz2EeqTXbrFNtSLT51ikhbcxjdwXQb0D&#10;AMF7acuetGnJ2u2u/uqLlzLbtZrdddHc+Rq2p0XNdl97ko8vzumns9VurHpv7QXwguPjv8CvFPwm&#10;tPFEnh688T6HLZR63Zwec9hM6ALOoDRlyjAEfMp+UYIrlzDCLHYKpQjLl501e2q7O1+nqfScHcQ/&#10;6rcTYLN6tFVlh5xm6bdlNLVwb5ZJKWqfuvfVMX9mvxRqXi/4G+GtX13z/wC0o9MSz1cXJkMi3tsT&#10;bXIYygOWE0MmSwyTzz1Ky2rKtgacpb2s991o99d0y+M8DRy7inF0aFvZubnC3Lb2dS1SnblbilyS&#10;jZLRbabG58SfiV4K+Efg+58ffELXo9M0mzkhS5vZYndUaWZIYxhFZvmkkReB/FzgZNb4nE0cJSdW&#10;q7RVtfV2X4s8zJsmzPiDMYYHL6bqVZKTUU0rqMXOWraWkYt79O5yXwqmk1z43/ErxI95PMtrqGl6&#10;LDui2RRpb2QuGRPlG8iW+lLNlhkhcjaQOXCvnxted9nGP3K/5yd/u6Hu59FYXhnKsOopc0a1Z63b&#10;c6rppvV2vGjGystFza81z0qvRPjjM8Z+HbDxb4R1Twvqpk+zajp09rceU21tkkbI2D2OGODWVanG&#10;rSlCWzTX3o7MuxdXAY+jiaXxU5Rkr7Xi01fyujD/AGfNT1DW/gN4J1nV7w3F1eeEdNnuZ2VQZJHt&#10;YmZsKABkknAAHPArHASlPA0pSd24x/JHq8W0KOF4qx9GjHlhGtVSWuiVSSS1u9F3bfc6+us+eCgA&#10;oAKACgAoAKACgAoA85/ax1BrT9n3xRpVvbxzXWu6b/YdhDLIUWS5v3WzhUkKxI3zqSApJAOBXn5r&#10;JrAVIreS5V6y91fmfX8BUVU4vwdWTajRl7aTSu1CinVl1S+GD1bST6nosaqiBUUADgADoK9A+Qbb&#10;1Z5b8bbfTfhFrWr/ALXE9vqWpN4Z8AX1pc6BYWwd7uMTxXSsjZGxg0bBtwK7W3ZXYd2dSpyRv5pa&#10;uy1drt9Er3b6K7NKUPaT5b9/wV9O77Lq7IwP2eP2x4vjX8Rp/hnd6X4Smul0F9Vh1DwH8QIfEVnF&#10;Gk0UTRXMkcEJtpWMqtEpVhKqSkEGMg7KN4zevutdNHzc2z7rl1XRNPrpg52cdvev11VrPVdtd72v&#10;p2v7lUlhQAUAFABQAUAfjz/wcA/8nkeGv+yaWn/py1KgD9BP+CUf/KN34Kf9k707/wBFCgD6CoAK&#10;AKfiHSLbxBoV5od7bxTQ3lrJBNDOCUkV0KlWwQcEEg4IODWVan7WjKDV7pr715a/caUpunVjNO1m&#10;mfE/h3/gmp8bNJ1bQ9cTxVoEBHiS3n1Cxn8U318unWVsdEWAJLJaIdUHk6QyfZLlIoEaeKXc8tqk&#10;j9lGs4V41Jtt3cm+t3Jtrs7pr39HFpyhFc7SzqtToVKcVa65Vq7WtJJ+VnK/KrqSSjJtanuvi7RN&#10;K0T9trwbql/8U/FDXmtaFrD2Phd7ktpipFFbrIyotuQhGVb55QSzEgHkDAD2+gAoAKACgAoAKACg&#10;AoAKACgAoAKACgAoAKACgAoAKACgAoAKACgAoAKACgAoAKACgBGGRgUAeH694N0U/t+eHtbYS+a/&#10;w21C9eBSgia5t7u2tYrgjbkyLBf3MQbd9xyMVwSy+nLHrFX1Stbpfo/VJtejPqqXFmOpcJVMhUFy&#10;SqKfPd8yjo5U1rbklOMJvS/NFM9xrvPlTkvjr8OvBPxZ+E2u/D34i3z2ujapZeVe3SXKQmEBlZXD&#10;OCnysqnDgo2NrKykg5yTumnZppp6PVNNaO6eq2e5cJOLdle6afo00/wbPOvgX8JPDmg/GO7+IafG&#10;5PHWqL4ZbTTevdaXBJZQG6SYx/ZdNtYkcM67jLIxZCu1FAdydovlpz0+Jx/Dmt5K3M7dXfV6Iyf2&#10;Ffbm6Lry383ey02VtN9PcqkoKACgAoAKACgAoAKACgAoAKACgAoAKACgAoAKACgAoAKACgAoAKAC&#10;gAoAKACgAoAKACgDzb9r/wAG2fjv9mjxnoV3q1/YNFoU1/aX+l3HlXFtc2g+128qMQQCs0EbYIIO&#10;CCCCa87NqKr5bVi21o2mt04+8mvRpH2Xh7mVTKuNcBXhCM06kYSjNXjKFX91OLWjs4TktGmr3TTR&#10;3vh67mv9Cs764IMk9rHJIQMfMygn9TXdTblBN9j5XFU40cTOnHZNpfJtFyrOcKAEf7poA+fPCvgj&#10;XtY/4KW+LPi5b6zaTaPo/wAI9K8OTWgui01vfS38979zG1VaHYTyGPyEjBU18/ToVJ8R1MQn7sac&#10;YW6puTl+XzP1nHZphMN4K4LKZU5KtVxtbEKVkoypxpQo73u2p3S0tvZ3ujnP2nv2KPH/AMWvifqv&#10;xX034mJBJBbtd+GJUt7w6jpd2tg1tFbW5S7hgaJZib1AwD/acZfacj3KPNSm5X1vv1abV79+VJqP&#10;k7PRyUvyiXLOya0stHto3r3966UvRNaqLX07pUdxHo9vHdTSySi3QSSXCqHZtoyWCfKGzyQOM5xx&#10;W9RxdSTjtd7bfK+pjRUo0YqV27K99/n5nA/s92er6BqvxB8FX2qJdWelePrmTSMQ7Hhgvba21F4n&#10;OTvKz3k+G4+QqMfLk+Xl6nTnWpt3UZu3pJKVvvk/lY+14tnh8Vh8txsIcs6mGgp63TlRnUoKS0Vr&#10;06ULrX3ru+tlzX7Vvga3+PniHw5+z/Npv7me21LW7vU5tjR2JitJbS1lRCcvMl3eW8ycYUwFsgha&#10;5s1oLH1IYW3SUr9rJxT9VKSa7Wv2PZ4DzafCmDxWfRlqnSoxgrpz5qkalSLe0YSo0pwlrd89rNXO&#10;4+B3w31v4deFbqLxbrNvqOuavrd5qutX1okqxSzTykqqLK7siJEsUYXOAIxgCu7BYeeHpP2jvKTc&#10;m1fdvzvsrL5Hy/E2c4bOMfCWEg6dClThTpxfK2owjrdxUU3KTlNu17y1bO1rsPnRsoJUAf3h/OgN&#10;zzn9kq1trH4AeH7GzgSKGBLmOGKJAqoi3UwCgDgAAAADpivOypKOAgltr+bPsuP5zqcWYmc3dvlb&#10;b1bbpwbbfVvc9Ir0T40KACgAoAKACgAoAKACgDzf4/FdU8Q/DzwcdRlhGpePbeeaKBAzyR2dtc3w&#10;ySp2p5tvBubjhtuQWFedjveqUKd95r/yVOX5pX/4J9hwqnQweZ4zlT9nhpRTeydWdOj3V3yznyrX&#10;VXaaR6Oo2qFz0FeifHnOfF7w/wCOPFPwx17w98NfFqaFr97pc0OkavJD5i2s7LhHI69eMgEjOQCQ&#10;BWdSMpLTXbTa6vqrrVXV1daq90XTlGMryXf5aaPzs9bdbWZ43+y18CvjN8GPibfT+LvFc6aLrmn3&#10;d0/hs+KNX8QxWdx59ssEaX+oxoUWKMTEDCGb7WR5eLUSPrB8tGUHra1na27m362XLH/t275b2edT&#10;WopRVk7rftGP3XacvK7WvT6IpDCgAoAKACgAoA/Hn/g4B/5PI8Nf9k0tP/TlqVAH6Cf8Eo/+Ubvw&#10;U/7J3p3/AKKFAH0FQAUABIHU0AN86Hj96vPTmldAeXfEDVtSt/2p/h5pNv4p0O3tbnQtce40q7Zv&#10;t12VW32vbgTKNiZO/Mb/AHlwU7sD1OgAoAKACgAoAKACgAoAKACgAoAKACgAoAKACgAoAKACgAoA&#10;KACgAoAKACgAoAKACgAoA8//AGgdKTR/A2vfFjwxqWg6L4s0TwhqUGh+J/EMwitNPEiK5Nw5O0Qe&#10;bDC7bwVBjDY4Ocq0pRh7u90u17tKyvpzPaN7q7V0zSioyqJSV1/wPy7+R5J+yB8afj18S/jN4h8N&#10;/EbxKYxoUV5Dr/hnVdW8PXE9hKLiNdPa3XSJJJELQCY3X2psecyeSka5RemLhKlOXnpvo7yuu3LZ&#10;K2rle6bdrvlfPGpGN+nyasve6Pmcn0Sjy9FdHrH7U76wPgB4ni0f4R2vjx7jThBc+Eb2zFxFqdtJ&#10;IkdxE0RIEv7lpG2fxFcd65akKc+WNRXi5RUvKLklJ+sY3fqjroynFuUXaSUmunvKLaXzdl8zzH9i&#10;6e6h1oW+mfsx6J4M0bUPDC3emzaX4KuNIudMgju2t4NNvHuVV7uZo4zPuVYwgX5kxJE79Kc50m6j&#10;973G+zc4uTVu8NE31b2TTRypwU0oLRcyWnSLSTv2nul0S3a1PpGoNQoAKACgAoAKACgAoAKACgAo&#10;AKACgAoAKACgAoAKACgAoAKACgAoAKACgAoAKACgAoAKAOO/aG/5IN41/wCxS1P/ANJJa48w/wBx&#10;q/4Zfkz6LhH/AJKrAf8AX+l/6cidD4S/5FbTf+wfD/6LWuil/Cj6I8nMP9+q/wCKX5s0K0OMKAEk&#10;JVGYDOAeKT2C1zzz4GT3GqeJ/iNrlxbJElx48kht41kLHZbWFlalm+UYLNCzYGQARyea4ME3KrXk&#10;+s/yjFfofW8T04UMDldBNtxw6bdra1K1apZavRKSV3a7volY+Ov289L/AGcdb/aG17xf4k+E3hq7&#10;n8HavoWoeO38Ta3pqXOtw2cUd6sen2V2RK7mBkhEkbIkzB4ijsgdevDStXU1pFTe2subl5b97Xkn&#10;bXmSukm038pXUpUlTXxOK1ei5ee9r7X9166ct9W1dL9ANKube70i3u7OF44pLdHijkjKMqlQQCp5&#10;UgY4PTpW9SMoTcZO7T1MaUozpRlFWTSt009Dzf4ceJrLRv2k/iF8Nb3VrY3moW2leJLO1KMkxt5L&#10;YWEhGSRIqyWKZK4KmdQwGVLeVh6ihmVai3q+WaXWzXK/XWP469D7vOMHUxPBWWZlCD5IOth5SunH&#10;mjN1o+cW41nZPdQbi9JJZvwX8beE/jT+0L45+IHhG/XUNO8LWtv4RjvY5JtiahDPcT6hEquqoGVn&#10;tY2K7iTEMkYArPB16ONzCrVpu6haF9fiTbku2mie+x2cSZXmHDfCOX4DFx5KmIcsU4tRu6U4QhQk&#10;2m5NSSqSinZJSdk7tnsYAAwBXrn54FADZc7Mr1HNJgtzgf2aLOLS/hvd6LbM/kWHi/xBa2qySFyk&#10;Mer3aomTyQq4UZ7AVw5alHDuK2UppeinI+t40qSr5zCtO3NOhhpSsrXlLD0m3ZaavV+Z6BXefJBQ&#10;AUAFABQAUAFABQBV1vVLfRNGu9Zu3VYrS2kmlZ3CgKiliSTwBgdTUzkoQcn0NsNQnicRCjDeTSXX&#10;Vu2x438DPBvxY+J/jiy/ag+LXjm1k0+/8PRyeDPAulW4+zaCt1FE80z3RVHvJpI1jXLoqxZlCcSH&#10;Hj4Kji8TXWNrzVnH3YLaN0rvm0cm1bdaa23P0TinMshyTK6nDOU4dqpCq1XxE379Z05SUYqneUaU&#10;Iycn7sm6nuOesNfbhwMV7R+annH7XV3oFn+zJ48n8UeMdU8P6evha8+1axosRe6tlMZG6NQVLMSd&#10;uNy53H5k+8MK6copJXbcUl0k3JWi9VpJ+69Vo3qtzfD39pddn8tHd+qWq0eq2ex4V+xj4G1P4cft&#10;FS6P4y+HFj8OtVv/AAPcTWHhTw74XtdNstZt47u1Et7P9l1fUEea3aSKKPd5TBbuXBkBOzqptOnV&#10;Sd7OF12vz2a0+1Zp67RWmzOSSaVOVtHez6vROz1vove23vrun9eVBoFABQAUAFABQB+PP/BwD/ye&#10;R4a/7Jpaf+nLUqAP0E/4JR/8o3fgp/2TvTv/AEUKAPoKgAoAoeJ49Rl8P3qaRqH2S7NpKLW6+zGb&#10;yZNh2v5Y/wBZhsHb/FjHescRz+wnyOzs7Ps7fP8AI0o8vto8yurq62vrtfofD37P8Hx6+Lei+DvC&#10;niX4reN8RfE9I7XxXo3inWCl3pdnpVre6kZXmhtvPSfUY5LVVnhxALieGLAiWuuEoqtTny2SU5We&#10;qcU+Wmm+rvK/NvOEE3uYVYycKsU735Y3WjUnzOTS6WhFWSvGM5Ja62+jPEz/ABFuv2wPCo1H4W6M&#10;fD9pouqDT/FC67vvAXigLobY2n7oFwV4uDkKGI/hGRZ7JQAUAFABQAUAFABQAUAFABQAUAFABQAU&#10;AFABQAUAFABQAUAFABQAUAFABQAUAFABQAUAcj8eNJ+GGu/BzxTo3xqnSLwjc+H7uPxLLJeS24Sx&#10;MTecfNiKyR4TPzIQwONpzisayg4py6NNd7ppxtbVvmSslu9NdjSi6iqr2e/9X30tbc8a/ZpsP2bt&#10;H+IPhjw/8MfiNqusajpuieJIbTTvFQuodUsPOv7O+vVlt5baF4ZC11aEi5CyeX5BRWDSO3TTTcJu&#10;P8sE2rbRcoq9tE73ukrp6NJWRyT5IuKvvJtLXeUW011asnyu9rNu7bO//bVm8NQfsreN28W6ve2V&#10;gdDZZpLC1WdnJdFSJomeNZIpHKxyI8kaNHI4aSNSXXmqKUnFJJvmhZO1m+eNk7tKzeju1odlF8vM&#10;9koyu1o0uV3aeuqWq0eqWh4B/wAE/tF8AfCz9obV/g219d6d4yj8J3moax4Vj8Hw6P8AZIH1ONle&#10;8KXtyt9taYQ2M8P7mO0jeEO7xsB00XfDTUXdRdNNt63tNaq1+aVm6knbn9yUdDGqn7WEpRScudqy&#10;6Xi3Z3tyLmSjHVxfNzas+06gYUAFABQAUAFABQAUAFABQAUAFABQAUAFABQAUAFABQAUAFABQAUA&#10;FABQAUAFABQAUAFAHHftC/8AJBvGn/Ypan/6SS1x5h/uNX/DL8mfQ8I/8lVgP+v1L/05E6Dwj/yK&#10;um/9g+H/ANFrXRS/hR9EeVmH+/Vf8UvzZo1ocYUANlOEI9ePzpMaPKf2N7jxnr3wouviF450uxsb&#10;vxX4m1PWbaysLlpUgs5rlhbKzEDMhgSNnxxuY4x0Hl5Q608I6tRJOcpSstbJvT8LXPvPEWOW4XPo&#10;ZfgpynDDUqVJykuVucIL2jS6R53JR62S33fg37SMOtWn7RHitfEX7Wvw30i3S1e+8JWOrfEGHStU&#10;8P6k1pp8dmk8RQvLaLJFeXflFxHIbgBo3yHX0MLCSk9by5tHvvNNprq4x91J3305dz4OurqOnuta&#10;ra9lK1n0vK130t9q1j7J0oXA0u3W7vkupfIUS3McYRZWwMuFBOATyBk4zW9Tlc3ZWV9u3l8jOnze&#10;zV3d2WvfzPA/2/vhNoXxD8NeEJdR8Q69pz3XjLS/Dt6+h6u1obrTdS1C1ju7eTAOQwijZWXbIjoG&#10;R1Oc+TmWV08yjFSnKNtHZ2vFtXi/Wy13W6PveCOOsZwTWqzpYelW57SiqkebkqxjNU6sfOHPK8Xe&#10;E4txmmtvRv2bvgL4H/Zy+F9n8O/BNsD8zXesai4PnarfyBftF7MSzFpZWG5jnrwMAAVrl2Ao5dhl&#10;Rprzb6tvdvzfU83jDi3M+M88nmONfRRhD7NOnG/JShZJKEE7R083dtnfV3ny4UAMmJWMkDmk9gW5&#10;5/8As9XN5b2XizwzfW0aS6Z8QdZUyRTb1kS4uPt0bcgbSEu0UjnDKcEjBrgy9yUakH0nL8XzflI+&#10;t4vjTnVwWJg3aphqGjVrOEPYtbu/vUm0+zV0ndHodegfJBQAUAFABQAUAFABQB5j+1Zezap8O7f4&#10;S6e1yL3x9q9v4fj+y27uyWszbr6UlGXywlil028soBCgZYqp8zNG54dUFe9RqOnZ/E+lrRv/AMPo&#10;fa8CQVDOZZrUtyYOEq/vNK84q1GNmnzOVd01ypPS7dkm16TZQRW1utvbxKkcahY40GAqgYAA9AMC&#10;vSiklZHxcpSnJyk7t9e5LTEcj8eNM8fa18GvFGj/AAtSybxDd6Hcw6QmoxRvC0zRkBWWQGM5yQN4&#10;KZI3ArkVhXjzw5d02rrS7V1zJX0u1e19L7mtFxjUTfy9baXtra9r21ttqfPv7Af7O3xj+CHjbWLr&#10;xT8NdO8OaRe2Nwl0Bpnh6GW6YXatpqxnRreI7o7QyLdedlGuGDQfu8k9il+4cZNXutr2v73M9fs2&#10;5eX7W9/PklFuspLbXttpZPrzXve3u8vLvLb6wHIzWRsFABQAUAFABQB+PP8AwcA/8nkeGv8Asmlp&#10;/wCnLUqAP0E/4JR/8o3fgp/2TvTv/RQoA+gqACgAoARUVehP4sTQB5L8SNP0Wf8Aa5+GuoXXgS8v&#10;L2DQNfW016JY/J09WW23xuTMrAyYGNsbj5Dkp3APW6ACgAoAKACgAoAKACgAoAKACgAoAKACgAoA&#10;KACgAoAKACgAoAKACgAoAKACgAoAKACgDiv2jbDVNV+AvjPTND8AW3iu9uPC1/Ha+Gr1iItTkMDh&#10;bdiCDhz8vDKeeGU4I58Tf2Tt5eq13VrO8d1ZptrRpmtBpVVd2/rb57du54J8Arbxdq37XvhnxB4h&#10;+FfhzXJrD4VX9jN8YtEW4SaS2afTXttLu4ZbuWS2uty3DMk5nZxCHSZGM8VdsbKeIb0b5dvhm1KW&#10;q0S0TTaSVrrWUbW46kZ+xoJK6TeltYe47rz1sk7tPW6T1f1Pqeladruk3GiazYQXdpdwPDdWt1Es&#10;kc0bAqyOrAhlIJBBGCDg1i4pqzN02tUVrfwl4ctNWTXrbQbGO+isRZRXiWiCVLYMGEAcDIjDAHYD&#10;tyM4zTbk23fffzte1++7+99xJWiktlt5f1ZfcuxpUDCgAoAKACgAoAKACgAoAKACgAoAKACgAoAK&#10;ACgAoAKACgAoAKACgAoAKACgAoAKACgAoAq63pGm+INIudC1iyiubS9geC7t5l3JLE6lXQjuCpI/&#10;GpnCNSDjJXT0Zth8RXwuIhWoycZxalFrdNO6a9HqcT+y62tQfBLSvDviG7+03fh6e80GW783ebka&#10;fdzWSzE7V+Z0gVz8o5Y9ep4ss51gowk7uN4378rcb/Ox9PxwsNLiatiMPHlhXUKyVrcvt6cazild&#10;6Rc2lq9EvQ9ArvPkgoAyvHHjLwt8PPCGpeO/G+u2+maPo9nJeanqF2+2O3gjG93Y+gUE+vpWVatS&#10;w9KVWo7Rirtvokd2WZdjs3zClgcFTdStVkoQjHVylJ2SXqzkf2Tp4bv9m3wVd20qyRTeHbaSGRTl&#10;XRl3KwPcEEEH0NcmVNSy6k11ij6Dj2MocZ4+ElZqrNNdmnZp+aejOnf4beAZfFt146m8F6U+sXtl&#10;FZ3mqNYRm4ngiZ2iid8ZZUaRyoPTe2OprviuS9utm/VaL8ND5F+9a/TRej1NwAAYAwB0FMCh4i8M&#10;6F4rso9N8RaVBeQR3cFzHFcRhgs0MqyxSDPRkkRWUjkFQRQB8wfCP49+O9D+LEfwg8a/tceEtX8Q&#10;3/i/Uje+F9Z0N2a3sjqc4ghstQtRDCzrbm3h8mVZWE+5DIWASpwjdXD01LVqC5mt3Kzu10aunZpL&#10;3Yt62djE2jWm4aK+ie1vd36p3avr9pLS6v8AVqfcFNbALTAD0NALc85+CdzEnjj4k6TIHWeDx15k&#10;iPGQCkum2DxspPDAgHkZwQQcEEV52Cf7+vHrz/nGNj6/ieLeWZVVXwvD2Wq3jWrJprdNPo+jTWjP&#10;Rq9E+QCgAoAKACgAoAKACgDyzU9Q0rxr+1vpehWUcF0fA/hS7vNUcSFjZ3WoSQxWqYA2rI0Ftdty&#10;dwRx8u2TNeXKUK2axitfZxbfk5NJfOyl52fmfcUaNfLOAK1ed4/W60IQ0tzwoRnKo73u4qdSktuV&#10;yi9bwsep16h8OFABQAUAFABQAUAFABQAUAfjz/wcA/8AJ5Hhr/smlp/6ctSoA/QT/glH/wAo3fgp&#10;/wBk707/ANFCgD6CoAKAKmvXuoabot1qGlaW19cwW0klvZJIEa4dVJWMM3CliAuTwM1nWnKnSlKK&#10;u0m0u/kXTjGdSMZOybV328z4v8Gf8FM/irqfijQvh7488Fad4d1SDUo28ZXmpeEtaigtreT+yNtu&#10;ImXzbR1k1YQtdTgwlrdXCbLgGLppU4Va0VB3V+XtzNuSi1fRJ8vwvW/uXumzOsp0qUpNWdnJLe0Y&#10;puV7fFa28dLPmV7NHtvi7xz4O1j9tXwb4Oj17xRDq+kaFrAlsI9N1GLTLkSRW77nl8j7LOyrjbiX&#10;KMWGN2QMUM9upgFABQAUAFABQAUAFABQAUAFABQAUAFABQAUAFABQAUAFABQAUAFABQAUAFABQAU&#10;AFAHA/tTT+HLX9m/x5c+L31lNKi8H6i+ov4ecLfLALdy5gJ4EmM4LfKP4vlzXNimlRfqvS91a99L&#10;X+K+lr30NqH8Zf10/Pt1vsfMf7F2k/DH4cftZWPgltCv9F8deIfBOr65qenafpGm2Wk3toZdIRL6&#10;F7EbLyFlMKRspPlyC7LhTMgrvgmo1qa+zy3Tvo3Oeyequ7tPblTXxcyOGo7Ro1HtJ2TXVKnpd90o&#10;rmXflduXlb+2V+6KxOgWgAoAKACgAoAKACgAoAKACgAoAKACgAoAKACgAoAKACgAoAKACgAoAKAC&#10;gAoAKACgAoAKACgBsu7YdvWhh1PPv2eL9zoviTQLmzlguNM8f69HOshUhvOv5LuNlKscgxXMR5wQ&#10;SQQCK8/L5e5ODVmpz/GTkvwaPrOL6dsVhK8ZJxqYbDtWv9mlGlJO6WqnTktLpqzTsz0OvQPkwoA8&#10;Y/b48Kal8UP2WvF3wb8O6vbWuoeL7e00BJZ13iAahdR2odlBBH3zg+xPOMV42e0p4rK6mHg7Odo+&#10;nM0j9G8Kcwo5Hx5gs3xEHKnhnOvZaX9hCVSyfyV18tLnofwf0LV/DHwr8N+HPEFusV9YeH7K2vIk&#10;cMEljt40cBhwQGUjI4NejhKc6WFhCW6ik/VJXPkeIMVh8bn2KxFB3hOrUlF2teMpyadvRnSV0Hjh&#10;QAHGOaAPj3UZP2FIfHs1xFr2uWd1/wAJ7b/2Jba0uqNpN3eDxBb/AGpNMiDJHNH/AGo0Ly+WTGky&#10;RyupiQ5nARTdP2Or6d+Xlmo27QSb5W9Fp/cFjZNU6ntdrO+9r2Tkn/esveW7V0vtH2Cn3fxNNbDF&#10;pgFAHnfwrx/wuH4lEj/mMaZ/6a7evPwv+91/WP8A6Sj6/Pv+Sdyr/BV/9PzPRK9A+QCgAoAKACgA&#10;oAKAKmu6xp3h/RrrXdYvFt7Syt3nup3BxHEilnY49FBP4VE5xpwcpOyRth8PWxeIhQoxvObUUu7b&#10;sl827Hn37LWk63L8PZ/iX4ps7i21Xx3q03iK8tLm2SGS0jnVEtbdkXJDR2kVtG24ltytnH3RwZZG&#10;f1d1pr3qjcn0tfZfKKSfmfW8dV8Ms5jl2GkpUsHCNCMk3JScG3Umm+k60qko2SXK1a+79Mr0j4wK&#10;ACgAoAKACgAoAKACgAoA/Hn/AIOAf+TyPDX/AGTS0/8ATlqVAH6Cf8Eo/wDlG78FP+yd6d/6KFAH&#10;0FQAUAMubaC8ga2uYlkjdSro6ghgRggg9QR2qZRjOLi9mNNxd1uea6f+xz+zVpmm6NpNn8INIWDQ&#10;dabVtLRo3YxXZMZ8xmZy0nMMGFcso+zw4A8qPbalJVIzT1irJ9r6v5t3d9763vqTJKUZRe0nd+fT&#10;8tLbW02KvxD1KO2/au+HOln4jWti1xoOusvhyVbbztT2rb5lQufOxFnJ8sFfnG/tSGer0AFABQAU&#10;AFABQAUAFABQAUAFABQAUAFABQAUAFABQAUAFABQAUAFABQAUAFABQAUAFADJoI50McqgqykMpGQ&#10;QaTSaswV07oih0uwtvK+z2kSeRF5cOyJR5acDauBwPlXgccD0p9bitpYsAYGKBhQAUAFABQAUAFA&#10;BQAUAFABQAUAFABQAUAFABQAUAFABQAUAFABQAUAFABQAUAFABQAUAFABQAHkYoA84+DcLWXxP8A&#10;ibpyXDtB/wAJXa3UUb4/dPNpVk0gBAzgsu7BJwWODjAHn4NWxNdX05k/vjE+w4jaq5JlNVr3vYzi&#10;3rqoV6qjfpdJ20tolfW7fo9egfHhQB8q6/4v8WeNP22PFHwsUWy2sfiHwOkc/wBny0Nta2+p6zKT&#10;84yzSQLGDg4Ev3TjI+XnWq1s5qUOnNS+5KdR/e1b5n7rhMuy/LPDTB5o78zpZg2r6OVSeHwkbaPS&#10;MZuTWl3HdXsfVKjaoX0FfUH4U9xaACgAPTigD4j1fwn8WdW+LNh4L8UfCbT54P8Ahcya9ZeGrrwv&#10;pP8AYCCPUvNGrQXrXX2sXyWw+070QMbkshi2s1Z4JNulz6OKl/27dSvy23V5JK+jjLW17JY3WNVQ&#10;2lZf4tFpL1s7vdW0vbX7bT7tWthi0wCgDz3wdptrpv7SPjlbIyot54e0C9uIzMzIZy2owFwpOFJj&#10;t4VOMZ8sZ55rz6MVHMa1uqg/n7y/JL7j63Mas63BuXudrwq4mCdkny2oTSbWrSlObV9uZ9D0KvQP&#10;kgoAKACgAoAKACgDyj9pWNfiJN4d/Z2itRcp4t1MT+IoSxCjQ7N45rzzODlJWNvaFTwwumHQEjys&#10;ytiHDCb8797/AARs5X8npHz5j7rguTyiGK4gb5XhoctJ9frFVSjS5drSguesn9l0k97I9UgRIoVj&#10;jjCKowqqMAAdh7V6iVkfDNuTu3cfTEFABQAUAFABQAUAFABQAUAfjz/wcA/8nkeGv+yaWn/py1Kg&#10;D9BP+CUf/KN34Kf9k707/wBFCgD6CoAKAKut6zpvh3SLrXdYuRDaWVvJPdTEEiONFLMxA54AJ4qK&#10;tSFGnKctkm36IunCVWooR3bsvVnjXgD9vD4W/Ey+8NaJ4T8IeJpNU8SX7wrpNza2kFzp8C21rdC7&#10;uFkuVAia3vrSVRGZJSJwPLDK6pv7KaqcktGk2/JxfK0/NS00uut+XUxlNKLktdUl53Taa8rJ72ej&#10;SV9DofHZ8Qv+034Bax8O2E2nDRNa+3ajNdutxbPtg8tYoxCyurfNuJkTbgYD54zLPTqACgAoAKAC&#10;gAoAKACgAoAKACgAoAKACgAoAKACgAoAKACgAoAKACgAoAKACgAoAKACgAoAKACgAoAKACgAoAKA&#10;CgAoAKACgAoAKACgAoAKACgAoAKACgAoAKACgAoAKACgAoAKACgAoAKACgAoAKAPO/BNj/Zf7Rvj&#10;y1triTyLzRtB1CSB2BVZ2F9bs68ZGY7WAEZx8meCTnz6K5cwrJdVB/P3l+SR9bmk/b8H5dOSXNGp&#10;iIJ9eVexmk/SVSbvvrZ6JHobOFOCDz6CvQPkgdwgye5xQB8afA/xf4e+KX/BTvxVrfhfV5bvQbvw&#10;+dQ02+t4wsVxfaVDFpV3C29Q+YW1N1IXALggnKEV8fgq1PFcS1JQd4uN0+7glCS76c/3+h/RvE+X&#10;YvI/BDB0cTBRrxqck4t3caeJlLE0pLlfLaosOmr3fLZpWlc+zK+wP5yCgAoADQB8aab8B/g3rf7a&#10;1r8U/Cv7F3ivTZvDPjbUW1i/ufAGgpY3Wq3UUY/tiG6luRdiPDCYvCrq75bYsokzODXJ78XypxlF&#10;Lbl95N7d+Wy6Wlo+VsMX775W+Zpxk+vMuVpb9uaz/wAKTWiZ9lR8IMVSAWgAoA85tRcWH7Vl/wCR&#10;dt5WqeAbRriBlXaHtr64WN1OMgkXcgIJI+VcAEHPnq8c0lrvBfhJ2/8ASmfX1OWrwJT5lrTxM7PX&#10;apSg2n00dKLWl9XdvS3o1egfIBQAUAFABQAUAcp8Yfipa/CXwzba22gXWr3d/q9ppumaRYXMEU97&#10;cTyhFjjNxJHHkDc5ywG1GOQASOXF4pYSmpcvM20klZNtvzaX4nu8PZFPP8dKj7RUoQhOpOclNxhG&#10;EbtyUIylZu0dIvVrTocv+z18LPEun3V58bPi5Pfz+NPE0JNxaX19HNH4fsjK0sWlWwhRY1SMFfMc&#10;b3llBLSOqx7ebAYWpG+Ir3dSfdp8qvdRVklZdXq2921a3tcW57gq0YZNlKisHh3pKMZRdepyqMq9&#10;TmcpNys+SPuxpwso04ylO/qdemfEBQAUAFABQAUAFABQAUAFABQB+PP/AAcA/wDJ5Hhr/smlp/6c&#10;tSoA/QT/AIJR/wDKN34Kf9k707/0UKAPoKgAoAivYGubZ7dZCm9GXeqqSuQRkBgQfxBHsaipBVIO&#10;L66f1ccZcsk+39dD5i8Mf8EzPBPhw6ZJD4msI5YfE41jVp9O8C6XYvMUaxMUdo0CK2m4/s+DzDCc&#10;S7pSygshj3o1fYyi4ra7+bu99+XW3Lr7qSv8XMqjlUU7v4r/AHNNf+Be83zb3fZJLs/GHw4+Hmk/&#10;tseCviBYfBe2k8QatoWsf2h4zt7a1WSERxW8aRyu0gmYsmFXYjgBCGKjGcwPb6ACgAoAKACgAoAK&#10;ACgAoAKACgAoAKACgAoAKACgAoAKACgAoAKACgAoAKACgAoAKACgAoAKACgAoAKACgAoAKACgAoA&#10;KACgAoAKACgAoAKACgAoAKACgAoAKACgAoAKACgAoAKACgAoAKACgAoAKAPGvH/jDXPhL+0xFrUl&#10;pb3umeNPD+labDArFJrW5t9YS2eQtyGRo9ZRgu3O63IJ+cEePXqzwuZc26qKK9GppX+6p+HmfomV&#10;Zfhs/wCCnRUnCphKtao3vGUKmGlUSS0akpYRpu+000vdd/JP2v8A9qXUPH/iLTfgj8IPBmt33/CN&#10;/Fbw+PiDrwC29vocNrq2n3J3OZAZFlQ7cKpBVsEg/KfKzfM5V6kcNQg3y1Ic72UUpxffW5+geHfA&#10;1LKcHVzrN69OHt8Hifq1PWUq0qmHr09EotRcHrq001dXWq9z/bI+I3ij4VfskfEr4peAdVW01nw/&#10;4E1XUtHvfJSUQ3ENrJJFJtcFWwyg4IIPcEV7ecYirhcpr16TtKMJNPzSuj8v8OcnwGf+IGVZXj4c&#10;1GtiKNOpG7jeMqkYyV001dNq6aa6M8Q+AXwFb9nz9mzSv2nfg94cvfEnitfhbe3tpo88k073l/q8&#10;1tqd25w5eUGWKL92oLsIiEO6Q58vJsto4WhRxEHrKKu3d29pKMpystXbey100ep9n4n8c5jnWaZh&#10;k2IilTp4hKPKlFcuEp1aFGGkdPdlLXa8tVaKPU/2f/iV+1PrXju48JfHzwHoMNtLpVxe2ep+GbS8&#10;igtkjvPs9ssr3LsJJLuENdCJNr2oXypd7FZG+osnGV9JR5eqau+a6TW/LZe8rKXNolbX8Vb1i07p&#10;36NOy5bN3+G7bXK9U43u1t7SOnNSWFABQAnlp/doAUAAYFGwBQAUAedajFd2H7VWkTSRK0GqeA7+&#10;OORX+ZHtr20dgVx0YXK4IPVTkcivPknHNI9nB/hKP+Z9dRlCrwLWinrTxNNvTdVKVVKzv0dN3Vuq&#10;t1PRa9A+RCgAoAKACgAJwMmgDzLxvu8W/tK+DPDcNzJ9n8NaPqPiC8QRSbDPIFsLUEhgmSs18wBD&#10;EeX/AA5BrzK96uY0oLaKlJ+r92P5y77H2mW2wHBWOxLS5sROlQjqr8sb1qmlm94UVo435uuqPTAA&#10;OcV6SR8WhaYBQAUAFABQAUAFABQAUAFABQB+PP8AwcA/8nkeGv8Asmlp/wCnLUqAP0E/4JR/8o3f&#10;gp/2TvTv/RQoA+gqACgBHbaKTdgMTQviV4A8T6Jb+JfDnjfRtQ066vTZ21/Y6pDNDNcCQxmFJEYq&#10;0gdWXYDu3AjGRinaTtpurrzVr3Xy19A6yXWOj8vJ9t0cD8RX0Y/tafDYXN14gW8bQNeNrFZfbf7O&#10;dNttvNz5YNvvHHl+cQ3LeXn5qAPWqACgAoAKACgAoAKACgAoAKACgAoAKACgAoAKACgAoAKACgAo&#10;AKACgAoAKACgAoAKACgAoAKACgAoAKACgAoAKACgAoAKACgAoAKACgAoAKACgAoAKACgAoAKACgA&#10;oAKACgAoAKACgAoAKACgAoAKAPg7/gu7rXxg8J/Bnwz4y+Ck2sW2sadeXdwup6LdCKSwS2+zag87&#10;/MD5apYuxIDDesYxkivh+N3jqeBhVwyd4tu66WtK78vd++x/UX0Wo8L4vinE4DPHTdOsoRUKiuqj&#10;mqlHkirO8m6q7Pl53eyZm/sJfB3Qf2qfBXxs0b4sx6stv8U9J8L6rqF1Ndg3cltfaWl0rhjvRd2F&#10;3Kvy5Ur1XjPJMCs0w+K+sJ2rKm79WnFPfbte3odvijxTU4HzjInlE6bqZZPF01BL3YypV5U0nFWl&#10;/NyuVm17y0evui6yfHH7K3gb4Q6jo9+NQ1nX9P8ACOu2F1JIkimwuD/aaO6biYzb2F0A+QsiyJ8w&#10;317an7bK6WHad5OMGtfsv3/laL9V11PzB4dZXx5mGbU5x9nSp1cVTklFr99D/Z2k7LmVStTurXhK&#10;Mvd909T+O/gfwn4n+APiP4f6v4yXwfo13oEtnLq9vPHbR6bAVC5yxVFjAwpUlQUJXIzke1KnFxUE&#10;lurJq6dmrRa0uns1pdO3U/J1WrVK8qs25Sd23e7bad5X35uvNrZ6nn/7O/7LVx8F/ixL44ij8HWd&#10;reeGpLI2fwz8Ax+HNKmY3EMiy3UJvbl7q4AUiGRQqxxtMpJMi10puMJxd9XF69Lc2y6PX3m90opL&#10;RnI+WXJJW0vrbXW276rsls7vqe+dKksKACgAoAKACgAoA878dXr6R+0T4Bvp7KR7e+0vXNMWaNlx&#10;HO6Wd0u4Eg7SlnMMgHB2g9c159eThmFFtaNTXz91/lFn12V01iOEMxgpJShPD1LO+sU6tN2drXUq&#10;sNHa6vbY9Er0D5EKACgAoAKAEfG05oewHmnwujg1/wCPvxK8VhLQmwfSPD4eJt8v7i0N6wdsfL82&#10;o42dtu4/e483DWqY+vU005Y/cub/ANu2/wAz7PO3LC8JZVhHze/7avZ6L36nslZddKHxdb2+yemV&#10;6R8YFABQAUAFABQAUAFABQAUAFABQB+PP/BwD/yeR4a/7Jpaf+nLUqAP0E/4JR/8o3fgp/2TvTv/&#10;AEUKAPoKgAoAo+J9It/EHh690O7g82K8tJYJYjO0W9XRlI3rymQcbhyOorHEU1WoTpvqmvvXz/I0&#10;o1HSqxmujT+4+GvAH7BH7UmjXPgzUbXUfD9tonh/4q6Nr6eF/El2t1d2FvZWdnpxnS40+O3tZJPs&#10;tvKqRmAHEu928xmA7adW2JjVqO/8S/Rr2ilfTVXd1tpFuVrxZjVinTqKCs/dSvqnyyun30u9227R&#10;u9LL6E8WWtzo37angt9U+PM6pq+g6u+leBLmDTVVlhit1lkhbyRdyBSQ7fvGALgHC4FYFbnt9ABQ&#10;AUAFABQAUAFABQAUAFABQAUAFABQAUAFABQAUAFABQAUAFABQAUAFABQAUAFABQAUAFABQAUAFAB&#10;QAUAFABQAUAFABQAUAFABQAUAFABQAUAFABQAUAFABQAUAFABQAUAFABQAUAFABQAUAFAHy5/wAF&#10;LfDWk+NNL8JeDtfiZ7DVzrljfIkhQtDNpM0UgDDlSVdhntXn5tSjXy2rTltJWfzaR9fwBjq+V8bZ&#10;fjaDtOlU54t6pShGUk7eqR1/7PPgnwv8Nv2kPH3w48E6Sthoug+C/B+naRYJIzi3tYYdSjijDOSx&#10;CqoGWJJxySa66NClhqMaVJWjFJJdktEfPZnmePzrMq2YY2fPWrTlUnJpJynNuUnZJLVtvRJLoVvB&#10;vw2lj/bd8S2UuvMNF0TR7XxbpOjW8LRIuqat9r0+5llYORKFj0yRkG1cPf3DNvOwrxQy5Qxrrc3u&#10;3clHZKTSTbd9dnbRfE3r0+oxXGUsRw1HLPYL2rhClOq3zOVKlUnUhCK5Vy+9KPM+aTapU4rlSal0&#10;X7cWlaHrH7KHjfSvE/hPWNd06XRsX2k6CM3dzEJYyyxjyZsnAyR5b5UEbTXbPkVSk5bKpTfkrVIu&#10;7/ureW2ieq3XyFByvLl35Z/P3JaLzey87bnB/sb/ABA+Ffivx/eXPwo+Fo0DRte0e71PQ20HxddX&#10;Wnm0i1A2pe504KlpptzLKjmMQiUyRwSqZB5RSt4Oc6Dcv7ktddJpyST6NLWUVom07vc5ZOCqK1t5&#10;Ls7wai2122Sb18kfS9SWFABQAUAFABQAUAec/Grz7L4g/DTW4mRlj8ZSWs0TA5ZbjTL1NynsVYKe&#10;QQRkcHBrzsZeOIoS/vW++MkfX8NKNXKc1ovrQUk/OFejKz8mrrydnrsejDkZr0T5AKACgAoAKAEk&#10;XchXPUYoYXsedfs3JcXmieJ/E0qwLHqvj7W5LdIZt+I4btrMFjgfMxtS2BkDcBk4zXn5cm4VJvrO&#10;f4Pl/Q+v4xcKeJwmGV708Nh07q2s6aq6avRe0tfS9r2V7Ho1egfIBQAUAFABQAUAFABQAUAFABQA&#10;UAfjz/wcA/8AJ5Hhr/smlp/6ctSoA+xv2Mv2h/BX7Mv/AASX+DHxH8b6fql7D/wgmmwW2n6NbJJc&#10;3Mn2aSUqnmPHGuI4ZXJd1GEIBLFVOdSfIk3/AMMkm2/RJN6XfZNmlOlKonbpb8WopfNtLtrd2V2f&#10;Snwh+MHhP40+G7jxR4Qe5ENprF7pl3FdRKrxXNtM0Mq/KzKw3LkFWIwR0IIG86c6dr9b2+Taf4pr&#10;z3Wlmc8Kim2l0t+MVJffGSfz1s9DrKg0Ebbj5qHYBAYj3HFLQDzXx3J4mH7TXgKPT7PTn0ttF1r+&#10;0Jp7uVblHCweWIo1iKOp+bcWdCMDAbJwwPTKACgAoAKACgAoAKACgAoAKACgAoAKACgAoAKACgAo&#10;AKACgAoAKACgAoAKACgAoAKACgAoAKACgAoAKACgAoAKACgAoAKACgAoAKACgAoAKACgAoAKACgA&#10;oAKACgAoAKACgAoAKACgAoAKACgAoAKAPlf/AIKdf8gbwb/1/aj/AOkdAHpPwz/5PI+K3/Yv+Fv/&#10;AEDU6ALnhX/k9Xxv/wBku8L/APpz8Q0Aan7UNhNqHwB8WRQ/GSL4feXo8kzeNLiZo4tHWMiRriRl&#10;lhKxgKdxEiYUt8w61jUlyOM7pcsovXZqMk+V+Urcr8ns9jaiuabjyt3UlpvqmrrzV7r0PG/2Ides&#10;vE/jq51y1/av8M+NtRu9AuLrxRpvhrxfcarBd3c1+XgvI0mOyzhithHCqQIiOZmyMRxlumMXCi42&#10;eigteklF87vv70umy5dEtlytqU09NXJ6PeLa5Vbb3V11fm+v1GORUGgUAFABQAUAFABQB5x+02lt&#10;p/grSvGdw1yn/CP+M9EvzNa7i0UP26KG4Yqv3l+zzThhg8EnqBXnZlaNGNR/ZlB/LmSf4Nn2HBLq&#10;VczrYONn7ehiIWdtZeylOCu9n7SEGnpqrbM9EhJK8nOOK9BHx4+mAUAFABQBX1a7XT9MuNQdCwgh&#10;aUqD12gtj9Kmb5Yt9jWjT9tWjTvbmaX36HDfsp6Y+lfs5+DIZbeCKSbw7a3Usdt9xXnQTsAcDdgy&#10;H5iASeSBmuHK48uX0l/dT+/X9T6fjuuq/GWPabaVWcU3u1B8ivq7aR2u0trnoNegfJhQAUAFABQA&#10;UAFABQAUAFABQAUAfjz/AMHAP/J5Hhr/ALJpaf8Apy1KgD6X+DGsLpn/AARy+BNncW2hana6jovh&#10;y1vvCmvaHJqMfiaBvmfTEhitLxy8gTduW3lISJ/9X/rY85RUqtNOPMrvT0jJ32fw/F0va11cuK/d&#10;VGnZ2Wva8orut78q31adnsfSf7E9l4j039n7SrDxJpVtppiv78afpFp4Xn0hNMszdSNb2nkzWlmz&#10;+XGVXzRbQrJjcFOd7bz+GF3d8qu77v06aWVvK9ley54fHOysruy7f53d31tezbabfrlQalHxPJqk&#10;Ph6+m0Sa3jvEs5WtJLxWMKShDsLheSobBIHOM4rHEOaoTcHZ2dm9k7aXNKKhKrFTV1dXS3tfofBf&#10;w5/ay+PuteANB1DUv2hEuNZtfifpmlWFtBqWi3beLrKVdKGptCLW2KagltPdXKJFavBJHGwM0nmW&#10;7ofQpRp1K9K0dG5JpvXkTajN+btZyV4K3MlKLV+espRp1ldXirp9OdXvBX20Skoy95tqLavp9J+L&#10;bi61j9tbwbHqfwHmKaPoWsJpXjq5uNNdVWWK3aSOFfON2gYgI37tQSgJyuDXKaHt9ABQAUAFABQA&#10;UAFABQAUAFABQAUAFABQAUAFABQAUAFABQAUAFABQAUAFABQAUAFABQAUAFABQAUAFABQAUAFABQ&#10;AUAFABQAUAFABQAUAFABQAUAFABQAUAFABQAUAFABQAUAFABQAUAFABQAUAFAHyv/wAFOv8AkDeD&#10;f+v7Uf8A0joA9K+Gf/J5HxW/7F7wt/6DqdAFvwr/AMnq+N/+yXeF/wD05+IaAPT7m2gu4HtrmJXj&#10;kUrIjrkMCMEEHqMdqiUIzTUldMak4u63IdL0fTtF06DSNIs4rW0tYVhtrW3jCRQxqAFRFHCqAAAB&#10;wAMVb95tslJR2LVAwoAKACgAoAKACgDhf2mtEvNf/Z+8Y2Omi4N2nh66uLFbWHzJGuIYzNEAmDvz&#10;JGo24yc4HJrhzKDngKqjvytr1Wq/FH1HBWJp4Ti3AzqW5HVhGV3Zcsmoyu7q1oyevTc6nwpr+m+K&#10;vDlj4n0e5E1pqVlFdW0oUqHjkQOrAMARkMDg8+tdVKcatNTi7ppP79TwMbhK2AxlTDVladOTi1po&#10;4tprTTRrpoaNaHMFABQAUAcb+0P4jm8I/Abxn4mtNUWynsvC2oS2t020+XMLd/LIDAgnftABBySB&#10;g5xXHmFR0sDVmnZqL++2n4n0XCOCjmPFWBw04c8Z1qaa11jzrm2s0uW93dWWt0bfgLw5Z+D/AAXp&#10;PhPTxKINM0y3tIRM2XCRRKg3HAycKM8da3oU40aMYR2SS+5WPLzPGVcxzKvi6luapOUnba8pNu3l&#10;roa9anCFABQAUAFABQAUAFABQAUAFABQB+PP/BwD/wAnkeGv+yaWn/py1KgD6G+G3h7xj4s/4I9f&#10;s9+Hvh3oNte69Pp2gHRpptQvYHs7pLeaSKaMWN7ZzyMHVUISYBI5JJWV0iZTjU9oqkZU91zP/wAp&#10;z08ub4W3dK+2t1tT5HSmpbe7f/wZDX5fEttUl5P6O/4J86/8QNf/AGdbWT4nG6/te11/U7aT+0Jb&#10;43XlpdOIxPHf3t5cwShCoaKWYlSMqqIVUduIVK1Nwejj2t1avst0k2ndp3i3dM46XtFOamrO6/8A&#10;SYt/JNtJqykrSWju/cqwNgoAgXS9NURqthCBC5eECMfu2OclfQnJ5HqaLsDy34jJpB/a1+G73Nn4&#10;ga7Gga99mmsje/2ci7bbeLnyz9n3njy/OBbhvLx81AHrNABQAUAFABQAUAFABQAUAFABQAUAFABQ&#10;AUAFABQAUAFABQAUAFABQAUAFABQAUAFABQAUAFABQAUAFABQAUAFABQAUAFABQAUAFABQAUAFAB&#10;QAUAFABQAUAFABQAUAFABQAUAFABQAUAFABQAUAFAHyv/wAFOv8AkDeDf+v7Uf8A0joA9K+Gf/J5&#10;HxW/7F7wt/6DqdAEtpdroX7buoW7r5n/AAkvwrtGVgdv2f8As3VLkHP97zP7WXHTb5B67xtAPWAy&#10;t91gcehoAWgAoAKACgAoAKACgAoAivrSG/s5bK5j3xTRmOVMkZVhgjI9iaUkpKzLp1JUZqcXZrVe&#10;q1RwH7KU+oN8AfDel6vHOl5o9o+j3i3JQuJbGaSzfJQlW+aA/MPvDB71wZW5fUIRlvFcrv3i3H9D&#10;6vjuFFcW4urRa5KslVja9uWtGNVWT1Wk9ns9Oh6JXoHyIUAFABQB55+1Kl1dfBXUNHsLfzbjVNR0&#10;zTbZN4UeZc6hbQKxJ6KDICe+AcAnArz80TeCcVvJxX3ySPr+BZU6fEtOtUdo041aj66U6NSbSXdq&#10;Nl0u9bI9Ai5BPqc13o+Q3Y+mAUAFABQAUAFABQAUAFABQAUAFAH48/8ABwD/AMnkeGv+yaWn/py1&#10;KgD1nS/hLofjv/gl3+yx498TXngS10/wdpWl38tx48ttO+zyvJavAlust8wVC5lJ2gNvMSjGQDWU&#10;bQxanptJLzbT++yu/k2bL38NOHo/S0ov5Xta/nY+wP2AtC8O6F+zpZR+FdT0C6s7rW9Tul/4RaTT&#10;20+JpLuRmjg+wRpCEUkjHzPnO92bJrrq3UKcXfSK3+f4dFbT8zjgr1Jy01fT0Xzvpd33fZWS9trE&#10;2KfiDU5NF0S71eHT7i7a1tpJltLRN0s5VS3loD1ZsYA7kisq9SVKjKaV2k3bvZbfMunBVKkYN2u0&#10;rvZXPlTwR/wUp8Z+OfCOleKdI+CWk3G7xfY6Drtva+MGL/aLyOymhtbBHtEkvbxIbyR54mSKOL+z&#10;7oGQhQa6oUlKtCCldSbjda6x+KS/uKNpuTt7r0TehjOfJCo2tYrms+12kn2m5JxUVdXtdq56P4v+&#10;JPw81f8AbZ8FfD+w+NFsniDStC1n+0PBtvc2rSTCSK3kSSZGjaZSqYddjoCHywbjGRZ7hQAUAFAB&#10;QAUAFABQAUAFABQAUAFABQAUAFABQAUAFABQAUAFABQAUAFABQAUAFABQAUAFABQAUAFABQAUAFA&#10;BQAUAFABQAUAFABQAUAFABQAUAFABQAUAFABQAUAFABQAUAFABQAUAFABQAUAFABQB8r/wDBTr/k&#10;DeDf+v7Uf/SOgD0r4Z/8nkfFb/sXvC3/AKDqdAFr9r20XRvgp4i8faB4l07wzrlppaW0fiicmG4h&#10;tHu4GntYbhIZZInmC+XGUjkYTPEyxuyqDnUbTj25o3SvdrmV0ra3e1uu2l7qo3tJxtflla9rJ8rs&#10;3fSyerv0TOA/Y11jWrb4h6j4cn/auu/iJZXfhxb9f7bYi++0jULiGVjAI0FgsIEdo9ufnMsLO6I+&#10;7d0xV8O72duTVW1vF3lpp78otqKuo2aWlkYSf7+LV0nzaPpZqy1V/cjJXk7OXMm9rn0nWRqFABQA&#10;UAFABQAUAFACSAmNgD2pPYDzX9n/AMjR/EvxH8HqtrGNP8ezXKR20nVb20tr4syYGxjJPLnqGILZ&#10;yxA8/A2hVr01bSbf/gSUvzb9dz7LityxGCyvFu758NGN2utGpUo2T6pRhG2zirRtZJv0uvRPjQoA&#10;KACgDzn9oI3V4/gvw+t7JDb3/wAQtKN0IlTMiwGS8RMspwDLbRZxg7QQCM5rz8feXso30c4/heX5&#10;pH1/CPJT+v1+VOUMNWte+nOo0m9GrvlqStfS9m07HoqKFHFegfIPcWgAoAKACgAoAKACgAoAKACg&#10;AoAKAPx5/wCDgH/k8jw1/wBk0tP/AE5alQB734Pn8Pad/wAEc/2dfEPiPx9aeHYdHtfD+o/bbu5v&#10;7YOsFtcSyILrT8XNqfJWVjLGwO1GU71do3hzVOrCfbn76/u5rpvprb7Xw7tG0IOpRqQS3Ufl+8g1&#10;+Nlfpfm6H1X+xB42sPHnwB0/WLS+v5ZItRvLe7j1TVNSvLm3mSdg0MsmpM1xvXgFWYhfurwMDqxE&#10;JQcbrp5dG09uzTT9NzkpyjKUrO+q79Ypq1+jTTXr3uewVgajLm3iu4Gt5wSjqVcAkZBGCOPrUyip&#10;KzGm4yTR5Bpf7C/wE0XxNo3jTSz4ti1jQ7y5ubXVf+E+1Z7ieSf7OJftDvck3OY7S2h/e7sQwrEM&#10;JlTcJShPmXa3k/ectVs25O8nvJ2veytM17SLjLq7+jtbTskm7JaK7tZt31fHdz4kh/aZ8BWlhcaW&#10;umy6LrRv47i6mW7ZwsHlmFFHlsoy28sQR8uM5NIZ6bQAUAFABQAUAFABQAUAFABQAUAFABQAUAFA&#10;BQAUAFABQAUAFABQAUAFABQAUAFABQAUAFABQAUAFABQAUAFABQAUAFABQAUAFABQAUAFABQAUAF&#10;ABQAUAFABQAUAFABQAUAFABQAUAFABQAUAFABQB8r/8ABTr/AJA3g3/r+1H/ANI6APSvhn/yeR8V&#10;v+xe8Lf+g6nQB0n7Sk/wms/gj4g1P45Q3jeFbK1S61eTT7S8mnt0ilSRJ41sla4V45FSRXiG5Cgf&#10;I2kiW1GUZXs1KNn53Vvx36W30uVGMpqUV1Uk/NWd181fzfTU89/Z41X9mz4p/tIeOPjP8HvCmr2n&#10;iSLS7DQvFmo6t4H1nSWvNgF1Awe8WKCc+XcJlkjMxUoWcxiMDSknChU5dFKeq0+KN09N1vra3ndm&#10;U5qpUppu7jF2f92XK1r/ANu9b+Vknf3ypLCgAoAKACgAoAKACgAIyMUAeZ6WB4f/AGrNastkqr4j&#10;8EWV3CGtSEeSyu54ZSsgGCQl3b7lYk/MpHGa82FqeaSX80E9v5W09fSSPssRfFcB0J6P2GIqReuq&#10;VanCcbxbvZulOzSto09bHplekfGhQAUAFAHnfxitY7/4nfDKzuWkMS+K7q58tZCoaSLSb0oWx94A&#10;sTtPGcHGQMefi1zYmgn/ADN/dCVj67h2TpZLm047+xhG9k9JYijzWvs2la61tdbNnonSvQPkQoAK&#10;ACgAoAKACgAoAKACgAoAKACgD8ef+DgH/k8jw1/2TS0/9OWpUAfQPgvxHL4X/wCCLXwJ1O78Q6bp&#10;+kLpXhs+Ift97ZW7z2SgyOkD3kE8YmDJHIuIy2I22tH/AKxMpSUK9Jvu/W6hJpr0dm7NaJ+j1jHm&#10;oVEld2S2utZRTT9YtpXurtH1J+w54v8ACfjf9njS9e8F63Pf2J1LUIvPudUtryTzku5FmVpLaKKM&#10;sJA4ICAg5DZbJrqq03BQ0suVW9Nl+VtNNLHNGanOet3fX5pP8b3+d+p7DWRoQalqVho9hNqmqXcd&#10;vbW0TS3E8zhUjRVLMzE8AAAkn0FRUnGnBzlstWVCMpzUYq7eiPLvD/7bv7M/iPS/DmpW3xF+yv4t&#10;8SxaB4e0/U9LurS8vL+SBbmOMW00SyqrW7xziRlCGKWN9211J39lU9oqdveak7dbR+K/bl2aezst&#10;2iE7xlJbRtr0d3ZW7pvZq+z7Oy/ELTorv9q34c6sPh1aXxg0HXVXxJI1t5umblt/3SBx5xEuMHyy&#10;F+Qb+1ZjPV6ACgAoAKACgAoAKACgAoAKACgAoAKACgAoAKACgAoAKACgAoAKACgAoAKACgAoAKAC&#10;gAoAKACgAoAKACgAoAKACgAoAKACgAoAKACgAoAKACgAoAKACgAoAKACgAoAKACgAoAKACgAoAKA&#10;CgAoAKAPlf8A4Kdf8gbwb/1/aj/6R0AelfDP/k8j4rf9i94W/wDQdToA6T9pTxP418IfBfWdc+Hk&#10;mnrrCi3hsv7RuYIlYy3EUTLGbhkiaco7CFJGCPMY0Y7WNRPVxjZu7SdrN2b1sno3bZfnsUvhk+qj&#10;Jq+10m1e2qV930V2eEf8E2dP8Y+GNb8eeFpL7SLzR21qS/vnjvNJ+36dqTzyQLY3FvpUjQW8iWVv&#10;amSPaipKWCFgzLFrS9n9USVtNmrtO93LV9vdS7axXuxi3jUVsW7dd72urcqj975790oy0k5I+sak&#10;0CgAoAKACgAoAKACgAoA82+Jks+i/tAfDrX0mnSPUIdY0KQLDvjdpreO8QMcZRs6edrZCn5lOSy1&#10;52Jbhj6Mu/NH70pf+2/1ofYZPGGJ4TzOg0m4OhWWtmuWcqTsr6r9+rqza0aslI9JHSvRPjwoAKAC&#10;gDzbxTHa6x+1L4QspLBpv7H8KazftK4Gy3klmsbeIjJzvKi5UEA4UuCRuwfOq2nmlNW+GMn6XcUv&#10;nv8AI+xwLqYbgfGzUre1rUIWW8lGNack9PhT9m7Nq8rNJ209Jr0T44KACgAoAKACgAoAKACgAoAK&#10;ACgAoA/Hn/g4B/5PI8Nf9k0tP/TlqVAH03+zXpNz42/4Jn/s1/Drw54S0TxJrcnhjTNXXw5q2ty6&#10;dJdabawiG9eC4RWCuq3kSMrgrJHO8ZwHLLm4Rq1LNXUU+b0lGUF6pt2f37pGilyUpO9m3FL1UlP8&#10;otrzSvofUP7KvwyX4T/CCy8Jv4IuNAuBeXM93Z3nih9ZneR5SxlkvHAaVmG3qPlAC9q6Ks3NRTle&#10;y/Vt+rbbbfVs5qcI027Kyv8AgkkrdkkkkuyPSqzNSvq1hFqmnT6dPFG6TwvG6TRCRGDKQQynhhzy&#10;DwRxWdWHtKbj3VtdVr5dSoS5JqXZ300f3nzv8Iv2BU+GngqDQJPGtit7/wALM0vxZdvpOk3EdoUs&#10;ILe3gs4Y7i7nljTybaMbmlcKSQirGqIvTCq4OHW3O3fdupGUW7+V1vdu2rbbZN7yqya+JJK3RRmp&#10;r53utLJJ6LTXovFvgbwdo37afgvxhHoXiebV9W0HV/Nv49S1GXTLcRQ28e14vP8AssDMuNoEWXIY&#10;53ZJyA9uoAKACgAoAKACgAoAKACgAoAKACgAoAKACgAoAKACgAoAKACgAoAKACgAoAKACgAoAKAC&#10;gAoAKACgAoAKACgAoAKACgAoAKACgAoAKACgAoAKACgAoAKACgAoAKACgAoAKACgAoAKACgAoAKA&#10;CgAoA+V/+CnX/IG8G/8AX9qP/pHQB6T8M/8Ak8j4rf8AYv8Ahb/0HU6ANv8Aat8MeHPFnwB8Raf4&#10;q8CeJ/E1pawQ6h/Yvgu4SPVriW0njuovsheWJTMskKOqlxuKbfm3bTlWajFT1ummratNdbdbb2s7&#10;9nsaUtZOOmqa12aaaa+e19LPqtziv2QfhlZ+F2s9Uf4UfEjRG0vwVp+haVqHj++0VmmsYpJJQixa&#10;XcPtlLOGkMsaY+VV24Za65ynGMoXS+FWXaEeWNntZa9btt9LW5Ye9yy1t7z17zlzSv1u9F5KPe7f&#10;vNYmwUAFABQAUAFABQAUAFAHm/7SbSaVpHhbxvFdTw/2B470m4leGNXAhnmNhNvUqSV8q8fJXBXh&#10;s/Ka87MbwhTq/wAs4v5N8r/CX6n2HByWIxGMwTSftsPWirtr3oR9tGzTSvzUlvo9rano6Z2Dd1xz&#10;XonyD3FoEFABQB53YWVzqH7U+r6g9yiw6T4D06KOERHdI91e3jsxbdjCizQAAZ+diT0FefGMpZpJ&#10;9FCP4yl/8ij62tUp0eBqEEveqYmq276JU6VJJJW3ftW279Ekt2eiV6B8kFABQAUAFABQAUAFABQA&#10;UAFABQAUAfjz/wAHAP8AyeR4a/7Jpaf+nLUqAPor4AaZ+zNof/BNf9n/AOM37Rvwpt/FY8NfCOWH&#10;QLTVtFivNP8APngtnMUhlR44JZTbRpFLJtUZdc5cKcub2c5OKvKSS17J3039XZNtL3VJ6GkYzqU+&#10;VXsmm7b7SS0ur7ta6JtXaWp9X/sj6v4c174HaTq3hT4KWXgDT5pLhrXQNLshb2hUyt/pECGC3fy5&#10;f9YDJBC7bslBkE9VaMouKk76LR7ry8rfl0Tulzw5W20v+DovT07XWjasz02sjQKAEDqemefagDyX&#10;4kahosH7XPw10+68d3lnez6Br7WmgxMnk6gqrbb5HBhZiY8jbtkQfOch+wB63QAUAFABQAUAFABQ&#10;AUAFABQAUAFABQAUAFABQAUAFABQAUAFABQAUAFABQAUAFABQAUAFABQAUAFABQAUAFABQAUAFAB&#10;QAUAFABQAUAFABQAUAFABQAUAFABQAUAFABQAUAFABQAUAFABQAUAFABQB8r/wDBTr/kDeDf+v7U&#10;f/SOgD0nwsfsX7bvi+0tQEj1D4b6Hd3g6+ZNHqGqQo3PTEfy4GAepGeaAPXnRZF2sMigASNI/uKB&#10;9BQAtABQAUAFABQAUAFABQAUAcF+07oD+JPgD4v0+2glkuk8P3Nzp4guTC63UCGeBlcEbWEsaMCS&#10;Bkc8ZrhzKDqYCrFb8ra6arVfij6fgrFxwfFuBqSaUHVhGV1zLkm+Saas7pxk07K+umtjr/DWu2fi&#10;jw9Y+JNOSRbfULOK5gWZQHCSIHUEAkA4YZ5NddOpGrTU1s1f7zwcbhamBxdTDVGuaEnF22vFtO3l&#10;dF6rOYKACgDzT4V/ZLv47fE3UFn864gv9IsZXMxYxImnJMsOM/IA1y77cDmYt/FmvOwtnjq76pxX&#10;/kt7fi38z7LPvaU+F8pp2tFxrTWlrt1nBy87qnGN9fgt0PS69E+NCgAoAKACgAoAKACgAoAKACgA&#10;oAKAPx5/4OAf+TyPDX/ZNLT/ANOWpUAfYH7DP7M3w2/aF/4J2fs6aj4+ivWk8N+CbC4sTaXQjDBk&#10;iZ0bKtgMYY/nTZKoBVZFV3DKKUavOv6s7rz37NJ7SutAm3OhKl0f+TX5N+m6s0mvrHwj4J8K+AtK&#10;/sDwX4dsdKsPtEs4stPtlhiWSRy8jBFAVSzsWOAMkk9TVNtpJ9Fb5IG3KTk93uatICh4ntLm/wDD&#10;17Y2V7c2001pLHFcWe3zYmKMA6buNwOCM8ZAzWOIjKdCUYtptPVb7dNVr8zSjKMa0ZSSaTW+3z8j&#10;87Ph58Gv2rNFXwlp/wDYXje70q18WRDwVMNM1CxOnX0c2gfadRv4LieSWGKaKHWyXnZo3eWfYMXM&#10;XmehQnT+sQlNW7W+FU+aXNH1ceXlT961lo4tEVPZqhWSu9H6udnyy31Sly3a93Ru1tX9e+I9R+KF&#10;t+2F4X03Ude8Jp4ZudG1RtN08faU1WQrFBvJzL5TqHJyQmVUjvzXIhHstMAoAKACgAoAKACgAoAK&#10;ACgAoAKACgAoAKACgAoAKACgAoAKACgAoAKACgAoAKACgAoAKACgAoAKACgAoAKACgAoAKACgAoA&#10;KACgAoAKACgAoAKACgAoAKACgAoAKACgAoAKACgAoAKACgAoAKACgD5X/wCCnX/IG8G/9f2o/wDp&#10;HQB6XawXGh/tg+JPGesW72ukL8MNLibVLlTHbCRNU1JnTzWwm4K6MRnIDAngigaTex6lpOvaNrom&#10;Oj6pbXX2eYw3BtrhZPLkHVG2k7WGRkHmizRN1exboGFABQAUAFABQAUAFABQAUAVtX0uz1rTptK1&#10;G3EtvcwtDcRMSA6ONrDj1BIqZxjOLT2ZrQrVcPWjVpu0otNPs1qn95w37KuoXF9+z54Rtr+K5S70&#10;/RItNvlvJA8q3Fpm1lDOGbeRJCw37juxnJzXDlcnLL6Se6VnfutH66r5n0/HVGFLjDGyg04TqOpH&#10;lVly1P3kbKyt7s1pZW2toehV6B8mFADZXEaFjQB538AJLjUbnxx4ie0MMGofELUVtlZ1LMtssFiz&#10;Hb0zJayEA87SucE4Hn4C8nVn3nL8LR/NP5H1/FvJShl+HTvKGGpX3t+8c6ySv2jUin0ve3c9Gr0D&#10;5AKACgAoAKACgAoAKACgAoAKACgAoA/Hn/g4B/5PI8Nf9k0tP/TlqVAH6Cf8Eo/+UbvwU/7J3p3/&#10;AKKFAH0FQAUAIwUj5hQA0JBwFVeDxxSsgPL/AIgWU8v7U3w9vYvANleRRaFriv4glmhE+nErb4jR&#10;WjMjCXHzFHUDYNwbjDA9ToAKACgAoAKACgAoAKACgAoAKACgAoAKACgAoAKACgAoAKACgAoAKACg&#10;AoAKACgAoAKACgAoAKACgAoAKACgAoAKACgAoAKACgAoAKACgAoAKACgAoAKACgAoAKACgAoAKAC&#10;gAoAKACgAoAKACgAoA+Uv+Cj17ba5e6R4at5gJNC8P32uXjDnaJbuw02GIjjHmG7uJA3OPsZXHzh&#10;gAekftzx+BpP2ero/Ee0u5tJTxHoz3CwrbtArLqluUa7Fz+4+xhsGfzPl8sN/FtNY1HBVqbl/N8t&#10;np6tXUba87jbWxcVN06ii9eV+vy9Hq+lr30uecf8E07v9n3ULjxJe/s9eDF0HRG8P6Gul6fpeqW1&#10;5YLp/wDpht2klti2dRZjM1wszPMoaAF2ABPUuf6vq+q9P4cLcr6x5bard3v0OW1NYluK0s+/88m7&#10;p6rV+6nsr2s+ZL6srM3CgAoAKACgAoAKACgAoAKAEYZUgHHHWgFozzT9nxE8OeIfH/w2IjUaT41u&#10;L6zSK0aJTbajGl8GHJU/v5rlCVxkxkkAnnzcAvZVK1HtJtdNJWl+ba+R9nxY3jcJluY7+0w8YSvJ&#10;N81BujbZNe5GnJJ3spWTaWnplekfGBQBFeTxW1s9zcTLHHEN8ju2Aqjkkn0ApNpK7KjCVSSjFXb0&#10;S82eefsk2y/8M9eGtXXTvsq6xay6ukZKFmF7PLdh3KEqXYTBmIJ+ZjyTXn5Sv+E+nK1ua8v/AAJu&#10;X3u+p9fx/K/F2Kpc3N7JqlfW37qEaVldJ8sXC0dFoloj0ivRPjgoAKACgAoAKACgAoAKACgAoAKA&#10;CgD8ef8Ag4B/5PI8Nf8AZNLT/wBOWpUAfoJ/wSj/AOUbvwU/7J3p3/ooUAfQVABQBm+MNWk0Hwtq&#10;OuRSRq1lYTTq00bugKRsw3LGCzDjkKNx7c4rDFVHRw06i3im9fJGtCmqteEH1aWnmz4P8E/t4fta&#10;3fhfw14tuJ9O1e1i8VWlrrdtBplhHdXH20aCYIHVLtlSApqtzJHLb+ZKNtpHOkchlV/QhRj9bhTk&#10;tG+Xvrzyi22usYpPT3JPms9EjCcl7CpOL2XMvTlk9L20k42960l2d0fSXi3W9K1v9trwbpd98LPF&#10;K3miaFrCWPih7YrpjJLFbtIqutwA5OFX54iQykKRyTzFHuFABQAUAFABQAUAFABQAUAFABQAUAFA&#10;BQAUAFABQAUAFABQAUAFABQAUAFABQAUAFABQAUAFABQAUAFABQAUAFABQAUAFABQAUAFABQAUAF&#10;ABQAUAFABQAUAFABQAUAFABQAUAFABQAUAFABQAUAI7FV3AUAfJfxu8zxf8ACr44/GCdnlivfE2m&#10;eHNGmYAAWekX8EEqgA9BqEupckBjjqyiPAB7v+0Z468U/Dv4UXmv+DvAkXiK+mvrSxSwullNsiXN&#10;1HA89wIY5JPIiWRpJNiMdqnIC5YZyb9pGKV+Z2/P83or6Xau0rspOMYym3blTfnp29N9NbLTWxx/&#10;7JPiz4m65rOv6R8UvgNZeBNRttN066l03QdUkudPge4+0ObRiYo4mvIlVGmkhVkZZoRuOwAbrldK&#10;6fXr/hi9PJX5X0ck2t3bnvNV+Vqytp8m1d+trx6paO2l/bqg2CgAoAKACgAoAKACgAoAKACgDzS0&#10;t5fCH7U1zKqILTxn4Rjbm4Yn7bp07KxCHIBaC8jyRj/j3AOeMebFOlmb7Tj+MX/lJfcfYynHMOBo&#10;r7eFrPov4deKa10fu1KUtHf49LdfS69I+OCgDhf2m9Rn0r9nnxtfWtuksq+F75Yo5HKqWaB0GSAS&#10;BlsnA7VxZlJwy+q1/K/yPp+CqMMRxfgISdl7am21vZSTdttdDrPDOkx6D4esdCicMtlaR26sqbQQ&#10;ihMgdunTtXVTh7Omodlb7jwMZiHi8XUrvecnLv8AE779dy9VnOFABQAUAFABQAUAFABQAUAFABQA&#10;UAfjz/wcA/8AJ5Hhr/smlp/6ctSoA/QT/glH/wAo3fgp/wBk707/ANFCgD6CoAKAEddw/Gk1cDld&#10;L+Bvwb0T+yxo/wAJ/DFoNE1Ce/0f7NoFtH9hups+dPDtjHlSPuO51wzZOSc005RtZ7Ky8l2Xl5bC&#10;kua99bu782tm+7Xfc4/4i3ehw/tb/DazuvFmqW19LoGvG00i2L/ZbxVW23vNiFl3JkbMyJ944D9g&#10;Z63QAUAFABQAUAFABQAUAFABQAUAFABQAUAFABQAUAFABQAUAFABQAUAFABQAUAFABQAUAFABQAU&#10;AFABQAUAFABQAUAFABQAUAFABQAUAFABQAUAFABQAUAFABQAUAFABQAUAFABQAUAFABQAUAFAHM/&#10;Gf4h23wl+E3iT4nXVqtwugaJdX62zTCPz3iiZ0iDEHBdgqDg8sODQB4n8Z/hy/wm/wCCdyfD25n8&#10;260zStJj1CfYV826a/tXnfaSdoaZpDtyducdqAO0/bVt9Ev/AIES6Tr/AImv9Nt77xLo1ttsLWSU&#10;37Sapbqti4ilicRTk+S7CRMK5JJAKtjNxVanzO3vfgk29uyvJb6xWj2dp1FSqOC1UX8u33vR7aN6&#10;rdcJ/wAE/dK+HnhvV/Enh/4ceI/GR006Dot3p2meNHeW6v7WX7WU16SZ5pDLLessgYlYHC2sYeFD&#10;yepOToa20la38vuQ93rv8Td2m29nc5moLE80Xo07PpL3ne19bR0irpNK2rXLb6ZrM2CgAoAKACgA&#10;oAKACgAoAKACgDzL48xy+G/FvgD4l21w8Y07xbHpeoDaxSS01FDalWwDsxcG0YMeMptyN5rzMcnS&#10;rUay6Ss/Sen58r/DqfZ8K8uMy/Mstkr89F1I7XU6D9pdaq/7v2qa7O/2T0uIkxgkYJHSvSWx8YOp&#10;geZ/tQxJrnhfw78PJo0ki8UeNtKsLqB7dpfPt45vtk8e1SODDayBi2VCFiQeh83M/fpwpP7c4r5X&#10;5n+C18j7TgiTwuOxWYLR4fD1pp3StKUfZQd31U6kWrauVrNbnpURzGDjGRkivRWx8WOpgFABQAUA&#10;FABQAUAFABQAUAFABQAUAfjz/wAHAP8AyeR4a/7Jpaf+nLUqAP0E/wCCUf8Ayjd+Cn/ZO9O/9FCg&#10;D6CoAKAK2saiNJ0u41Q200wt4HlMNum6STapbaoyMscYA7kisq1RUqUptXsm9N9EXTg6lRQva7tr&#10;sfLXhH/gqV4V8V2vhO4h+FF8v/CUeJ/7IiMPiSwmQktYAC3ZXxd3Cf2jF5tsmHi+y3mS3kjzOmnS&#10;lUrQp3+JN36aNq67x0vzaWTTtrpnVfs6dSb+y7fhez7S0sk920r66eneMfHNld/teeCvBWj/ABF8&#10;L+baaJrB1rw9LeBtTLGOB4WRFnGxQuWbfE+QykFeSclsM9gpgFABQAUAFABQAUAFABQAUAFABQAU&#10;AFABQAUAFABQAUAFABQAUAFABQAUAFABQAUAFABQAUAFABQAUAFABQAUAFABQAUAFABQAUAFABQA&#10;UAFABQAUAFABQAUAFABQAUAFABQAUAFABQAUAFABQB5P+0tIfFviP4f/AAVtZlc+IPF8Oo6tbFch&#10;tN0vF7KWPXabhLKIgdTMAQUL0ATftsWcE/7IXxKvLiPdJp3gjUtRtWyRsubW3e5hfA6hZYY2weDj&#10;BBBIoA1/j94X8c+PPgdrfhv4e+H/AAjq2sahpwW20vx1ZST6TeZKl4bhIiG2su4BhnaxUkEDFZ1I&#10;ylayT1X3X6ea3Xmum6qElFt9bO3rbS/lffyMb9lr4Dan8AfD+oeGX8NfDjSLC4mjls7D4deDZdHi&#10;RsEOZVe5mEh+6FK7cAN1zxu2uRR7fdbS2ny+6y6GST5ua2+/f7/v+evU9UqCwoAKACgAoAKACgAo&#10;AKACgAoA5H47+Ab74nfCPXvBOkXZt9Ru7Bm0i6EzR/Z76MiW1l3LyNk8cTcf3a5MdQeJwk6cdG1p&#10;5Nap/eke9wvm1LJM/wAPjaseanGS51ZPmpy92pGz096EpL5lv4Q+PoPil8MNB+IcFq1udY0uG5mt&#10;ZEZWtpWUeZCwYAhkfchB5BU1WErrFYaFVacyTt27r5PQx4gymeRZ3iMvk+b2U5RT0akk/dkmtGpR&#10;tJW6M6Ouk8c8y8e3txr/AO0h4C8IQXcvl6Tp2reILuKNosbliSwh35y+D9tuMBQASmWPygHzK7c8&#10;yo009lKT27KK8/tPb5n2eVU44XgzMcXKKvUlRoRb5uspVp2t7t17KF29bOyWra9MUYUCvTR8YLQA&#10;UAFABQAUAFABQAUAFABQAUAFABQB+PP/AAcA/wDJ5Hhr/smlp/6ctSoA/QT/AIJR/wDKN34Kf9k7&#10;07/0UKAPoKgAoArazo+neINJudD1e2We0vLd4LmFicSRupVlOOxBI/Gs6tONam4S2aafzLpznSqK&#10;cXZp3XyPAdE/4Jp/AfRhpTN4k8XXcun6hFNdz3esxl9TtoTp5t7G4Kwrm3i/srTtojEbn7MN8j+Z&#10;L5nTGtUjVVS+q1fnK7kpP+8m21stdrWM3FOnKmlZNW06Rs04ryabve76pppW6/xn4dktP2rPBOu6&#10;V8PdKlS50XWP7V8RF0juoHCQCJABAWlDDcCfNTaFHDZwMhnrFABQAUAFABQAUAFABQAUAFABQAUA&#10;FABQAUAFABQAUAFABQAUAFABQAUAFABQAUAFABQAUAFABQAUAFABQAUAFABQAUAFABQAUAFABQAU&#10;AFABQAUAFABQAUAFABQAUAFABQAUAFABQAUAFABQAUAeTeD2/wCFg/tY+K/E1ysjWngTRLTw/pfz&#10;bo1vLsLfXzZ6B/K/s5McMADnIkUAAuftq/8AJnPxY/7Jpr3/AKbp6APR9O/5B8H/AFxX+QoAmoAK&#10;ACgAoAKACgAoAKACgAoAKACgBk4zGcDpyKTA82/Zum/sSPxh8MntVh/4RvxxqC26KJAv2a8YajBt&#10;3jG0LdmMbSVHlEDH3R5uXPkVSjb4Zy+6XvL/ANKt20PtOM19ZlgcxTv7fD0r7X56SdCd7dW6XM7p&#10;SfMm77vrviZ8SfCvwl8GXnjzxndyQ6fZeWHEFu80s0kkixRQxRoC0kskjpGiKCWd1A612YnE0sJR&#10;dWo9F83rokl1beiXVnz+TZPj8/zKngcHFOpO+7UUlFOUpSk7KMYRTlKTaUYptnH/AAE8M/EjUtb1&#10;f43fGHS4dK1vxJaWtvYeG7a5WddF02HzJIoJJfKQvctJcTPNgtGrFY4yyx7348DTxMpyxOIXLKSS&#10;Ub35Yq7Sbsrybbct0tlorv6DirG5NQw1DJcom6lGg5ylVacXWqz5YynGPPJRpKMIxpbSlG85pSly&#10;x9Or0z4sKACgAoAKACgAoAKACgAoAKACgAoAKAPx5/4OAf8Ak8jw1/2TS0/9OWpUAfoJ/wAEo/8A&#10;lG78FP8Asnenf+ihQB9BUAFAEd3d2thbSXt7cJFDEheWWVwqooGSxJ4AABJJqZTjCLlJ2SHGMpSU&#10;Yq7Z5Sv7c/7Ksmjab4hh+MNhJYatrC6VZ3kNrcvEbx3gSOF2WIiJpDc25j37RKs8bIWVwTpGE5VI&#10;wS1lsu+6t6qzut1bVImbUIyk9o6vyVr39PPbz0YnxGsdEuP2ufhrqF14FvLu+g0DX1tdeiWMw6er&#10;Lbb45CZlYGTA27Y3HyHJTvIz1ugAoAKACgAoAKACgAoAKACgAoAKACgAoAKACgAoAKACgAoAKACg&#10;AoAKACgAoAKACgAoAKACgAoAKACgAoAKACgAoAKACgAoAKACgAoAKACgAoAKACgAoAKACgAoAKAC&#10;gAoAKACgAoAKACgAoARhuXHr1oA+bvDP7SnwQ/Y/8Pah4W/aQ+IVvp3i+9vLjxN4nttP0y/1B4l1&#10;LUJUtmY28EnyhRDbAj5QYdo+UCpjJTlaOruo/OVrL53Q5RcI8z2s38o7v5Hq3x88M6h8aP2ZvGng&#10;3wS8TXXivwLqVlpLXZaFDJdWUkcRfcMoMyLnIyBnI4xVyi4yafQlPmV0c34k/bc/Z58AeMbn4beI&#10;vEWqrf6SrLqd1beGL+extFhWH7RLJdxwmBY4PtEAmcvthMyBypNTSarSSju3bXTW/Kt+8k4rvJNL&#10;YqqnSV5b2vZau1r7LX4Wpf4ddj2AEMMg8UxJp7BQAUAFABQAUAFABQAUAFABQAUAFAHkHxC1bTPg&#10;T8e7H4raxP8AY/DPjOzg0PxDemPEFnqccn/EvuJm6RrKsktqZGwN5tkJ5XHkYiccDjlXlpCaUZPo&#10;pJ+632vdxv35UfoGUYetxTwrUyuiubE4WUq1KP2p0pL9/CC3k4OMa3Krvl9rJLR3l1Oxg+Mn7SkM&#10;F5ZiTRfhfEs+24tgyTa9dwgxsu4fetrNy25cHdfLg5QiqlFYvMVde7S1/wC35LT/AMBj+MvIzpVp&#10;cOcFSlCVq2YNx0eqw1KVpJ2e1asrWd9KL0tJM9aAAAAHFeqfBhQAUAFABQAUAFABQAUAFABQAUAF&#10;ABQAUAfjz/wcA/8AJ5Hhr/smlp/6ctSoA/QT/glH/wAo3fgp/wBk707/ANFCgD6CoAKAKPibSZte&#10;8PX2iQXYt3vLOWBZzAsojLoyhtjgq+M52ng4weKxxFN1qEoJ2umvvRpRqKlWjNq9mn22Pmz9mv8A&#10;Yl+KPwy0jwxo/wASPFuj3tnovjc6/eWFpd3l2Jmg0WLTrT99dASPiaNrvy3+SAmKGH5IENdUpqVS&#10;M+0Z2W9pTkuu7tBzjzP3pczb6WxcE4yXdwu9rqN3stI3lyOy91cv95nZ+LvD+h6H+2v4N1qbxx4w&#10;a+1rQtXa30P7feSaQqww26MfKWMwQtghhvdSzFioY5xmUe3UAFABQAUAFABQAUAFABQAUAFABQAU&#10;AFABQAUAFABQAUAFABQAUAFABQAUAFABQAUAFABQAUAFABQAUAFABQAUAFABQAUAFABQAUAFABQA&#10;UAFABQAUAFABQAUAFABQAUAFABQAUAFABQAUAFABQB8nf8FFfCv7R/iBbW48CeD/AA1qWgwy6Z/Z&#10;d2uhatd6lbX/APaUBmjuPsF9bsLFkWORjh48wMJgq7HGdLTFU5SsrTg0+iSlFty6e7ZyV/d03UrX&#10;WIUZYScVd3jK66t2aSj196/K7a+9s43t9R6Bcz33h20vJ9RtL2Sa0R3u7BdsFwxUEyRgs+EYnKjc&#10;3BHJ6naaSk0lb13COx8V/tNfBD4uJ4o+J3x78N/szeHNfvdO1Iw6RolxNc2p1KB7W12agZTfR2t7&#10;E0yL9rsZUhR1tUJMskMfm54RyoyhfTmmk7fZXtE721urNyTWsajbjG/NfSuo1uZXvaGn973HpfdN&#10;NctvtQXK2k1b7gj3FAWHPfFU9zOLbirjqBhQAUAFABQAUAFABQAUAFABQAUAZvi/wt4f8a+Gb/wh&#10;4q0uO903VbSSz1C0lztnglUpIhxzgqxHHPpzWdWlTrU5U5q6as15M68BjsXlmNpYzCzcKtOSlGS3&#10;Uou6a9Gjyn9gXTba0/ZT8K69d3lzd6jrtmdT1vU9RvHuLm+u5WIeaWWQlnYqiLknhUVRgACssNhq&#10;OEg4Qvvdttttvq27t/8AAO3O88zDiDGLEYvlTjFRjGEI04RjHaMIQSjFXbdktW23q2z2dWVhlTmu&#10;k8cWgAoAKACgAoAKACgAoAKACgAoAKACgAoA/Hn/AIOAf+TyPDX/AGTS0/8ATlqVAH6Cf8Eo/wDl&#10;G78FP+yd6d/6KFAH0FQAUAFACbl/vD86APKfiLrc1p+1h8OdDXxtodpHd6Drzvod2mb6/KLbYktz&#10;564SPPz/ALqT76/Mn8QB6vQAUAFABQAUAFABQAUAFABQAUAFABQAUAFABQAUAFABQAUAFABQAUAF&#10;ABQAUAFABQAUAFABQAUAFABQAUAFABQAUAFABQAUAFABQAUAFABQAUAFABQAUAFABQAUAFABQAUA&#10;FABQAUAFABQAUAFAHyF+2V8WvjR4d+LU2m+GPj5D4Y0TTV07Eel63o0I3yRXMstrfxX8E05lnEcZ&#10;t2hVYgiSmV41VmOClK8mrNptJP4XaCstNpKUlKd3y8ko21dnrJU4cj1WibfX43drycU1G13zp6W2&#10;+n/hnJ4hPw00CXxc2k/2qdDtTqZ0Ik2P2jyU8z7Pnkw792z/AGcV24hRVeahe13a+9r9fM5aLcqM&#10;W97L+tNDxPx/8bPHlv8AFrU/Cd/+0v8ABbS/DV7rMWl6Hpep+Eb3UNRkuESP7ZaXTLqcMSMjSQ7X&#10;2BcXCBlBA389B884qWt22rdUnbfW0lJSj5taa3S1rWpptaaK9+jav93K0/R66NM+iV6daoBaACgA&#10;oAKACgAoAKACgAoAKACgAoAD05pMD5I/bQ8Z2nwW+Kmg2V3+0noHgbwPe6HLdeKfCiazeaTfPZQX&#10;rXN7qFk9jBI+8+aiSMhif5v9au85zjOKnUc3eKSem6ajVS+UpuLflTtaWxpOEnRhyK0m2r9Gr02/&#10;moqVv8d7q1z3b9lnV9Z1/wCAnhjXNe8e2vie4vNN85dbsjI0dxE0jmIB5ER5SsZSMyuiNIULlVLk&#10;DqrQlTqcslZpK/T3rLmdloru7str2OelJTjzR2u7a30u7K/Wy6noNZGgUAFABQAUAFABQAUAFABQ&#10;AUAFABQAUAfjz/wcA/8AJ5Hhr/smlp/6ctSoA/QT/glH/wAo3fgp/wBk707/ANFCgD6CoAKAM7xb&#10;JqUXhjUJdGjuHvFsZjaJabPNaURtsCeYCm7djG4bc4zxXPinNYabhe9na297aW8zWgoOvFT2ur32&#10;tfr5H5yfCX4jftdxf8IJfa9D8R9Y0Y+Ktggn1rxBby32pOdDV4fMkj85kiEmqO6XubAyRXSxhY1h&#10;EPfTjT+s01dWeifTl5p80rPdKPI1zvntezbsznrqaoVWumr6O6j7sVyrRyd78nup8t1bmT+zPE1z&#10;8TZv2uPCkF74E8Ojw3Bo2qC01yPxBM9+WMcBKtamyEcQL5Xi5bKgNjPyjApHsFAwoAKACgAoAKAC&#10;gAoAKACgAoAKACgAoAKACgAoAKACgAoAKACgAoAKACgAoAKACgAoAKACgAoAKACgAoAKACgAoAKA&#10;CgAoAKACgAoAKACgAoAKACgAoAKACgAoAKACgAoAKACgAoAKACgAoAKAPiH9sq/svAH7WUfivT/h&#10;bqum6zq+hpY2HiuGfW7iz1FZLG+hm8yCwhkjjkiXyreNspIJLqORt6xxqeeKjKNany35ua8f5k1T&#10;bs3onPlUey9m01eUTWpdqlLm+Fqz/ld52v3UVJy6t8+jSUmfW3wcsLfS/g34X0y08CSeGIrfw3Yx&#10;R+GppxI+lKtugFozgncYseWW7lM134p3xM3zc2r1767nLQVqMVa2n9ef3699T4n+OJ0rwx+1B478&#10;J6f+zxrT3ni8TxajpAvdalt/FlkW06UpA8UTWlrPduJUz5ixrHazLIoaWR158Fy+7G1kpxdu1qk2&#10;mm+kXJ1WtnzWjblkbYvmb5768rSeq3hFNNLW75VTTtdON23eKPv6PGwYXaPSmStEOoGFABQAUAFA&#10;BQAUAFABQAUAFABQAUAeDftx/Ez9nPQPB8vw/wDj5onja4XUvD2p3lrP4L8N6pPdRW8MBW6MN1ZR&#10;kQyeU5zGXBeMsSrRh8c1b2Uoy51pFXfa3Va6NaWktlpe10zamqityv4nZeq1T7p9n6pX1R6f8Ftd&#10;g8T/AAw0PxBaC9Fvd6eklompaLNp1wkB/wBUslvOTJG4TaDu5JG7A3AV6GKVVYmSq/FfW3fr6a9N&#10;1t0OLD+y9hH2Xw209Onrp167nVVgbhQAUAFABQAUAFABQAUAFABQAUAFABQB+PP/AAcA/wDJ5Hhr&#10;/smlp/6ctSoA/QT/AIJR/wDKN34Kf9k707/0UKAPoKgAoAQqG6igBPKTOcH8zQB5N8R9L0ef9rj4&#10;a6nc/Dl768t9A19bXxGFt9umKy22+Il5RKPNwP8AVo6/J8xXjIB63QAUAFABQAUAFABQAUAFABQA&#10;UAFABQAUAFABQAUAFABQAUAFABQAUAFABQAUAFABQAUAFABQAUAFABQAUAFABQAUAFABQAUAFABQ&#10;AUAFABQAUAFABQAUAFABQAUAFABQAUAFABQAUAFABQAUAFAHl/xM/ZwvPiX8RU8byfHX4iaJZDRh&#10;ZP4d8N+J3sbJpRJuW6/drvEu0sh+Yow2naGXJiKcZSfe3yte9vXS/pp1vUpcyiu1/ne2/p09X5W9&#10;G0nTv7K0e20lbu4n+zWyRCe7mMksm1QNzueWY4ySeSSTWk5c0nK2/YiKtGx5jr37MF54j+J2rfEK&#10;+/aB+JcFtqMtrLa+HNN8XPa2GnvEu1xEkaglJcKzI5YBg20gMRU0r0n31vr8tPS/522sOo+e3TS2&#10;nz19bfkutz1gDFMAoAKACgAoAKACgAoAKACgAoAKACgAbofpSYHzv+2z8MPir8Ybu08ATeEfEmu/&#10;DvUNFnj1jTPAyeH/AO0ZL8yKEMza6RGkAhL7Gt2WYSE7jtxWPJGc3zp6Wa2tfW9+t9rfZa5lLoa8&#10;0Y01y7u6fpZWt8736p8rj1PU/wBni0+KFj8G/D9l8ZLW0h8RQWPl38VmYyEVXYQh/K/d+b5Ii8zy&#10;v3fmb9nyba7K81Uqc17tpN2vbmaTla+tua9r62tc5qUI04csb8qva9r2v7t7aXta9tDtayNAoAKA&#10;CgAoAKACgAoAKACgAoAKACgAoA/Hn/g4B/5PI8Nf9k0tP/TlqVAH6Cf8Eo/+UbvwU/7J3p3/AKKF&#10;AH0FQAUAUPFGtL4c8OX+vsYMWVlNcH7TMY48JGz/ADOAxVeOTg4GTg9KxxFR0cPOot0m/uRpRh7W&#10;tGHdpfefIXwi/wCCgXx18Y2vhjU/HPhzS9L0qfxGsHizX7fwRfPBYWs9vpUllBIjXwNm876ntjuS&#10;06yRxLMYI97xxd0KEnWjCSezXa81JpL+67K7j71m4pSfMmc85S5JSjbSz3v7nLJuXTmS5Wr+7192&#10;619h8ZeK/CusftpeCvDY/wCExi1XStC1kEJo+rQaPMJIrdyWn8oWVy6gDad7MjFlGGyK5zQ9roAK&#10;ACgAoAKACgAoAKACgAoAKACgAoAKACgAoAKACgAoAKACgAoAKACgAoAKACgAoAKACgAoAKACgAoA&#10;KACgAoAKACgAoAKACgAoAKACgAoAKACgAoAKACgAoAKACgAoAKACgAoAKACgAoAKACgAoAKACgAo&#10;AKACgAoAKACgAoAKACgAoAKACgAoAKT2A8B/ax8A/DLxb8UPBWo+Nf2EL34tX9ra6gml6zHbaVJa&#10;aUGVfMguft9zEMSgBkyjpvj6q+3OUUvbS015d+jXMtPVOzXlzWduZFyb9ilfTm27Oz19LaPztfoe&#10;s/CPTNM0b4d6Rpmj/C6LwVaw2YWHwrBHaommLuP7oC0ZoB6/u2K8/WuibbnrK+i117ba9tv+AZx0&#10;jtbV/nv89/zOlqRhQAUAFABQAUAFABQAUAFABQAUAFABQB+PP/BwD/yeR4a/7Jpaf+nLUqAP0E/4&#10;JR/8o3fgp/2TvTv/AEUKAPoKgAoAZPEs8ZidFZWGGVhkEehqZRjOLi1dMabTujzfw/8Ase/syeFW&#10;0dvDfwK8L2J0DU5dR0hrXSkQ21zIULyLjuTFEcHIHkx4A2Li4ynBpp6pWXp2/F/e+7JkudNS1u7v&#10;8vyM/wCImtJZfta/DfQm+IGk2bXmga848P3MCm71LYtt+9hYzKyrFnLgRvneuSndDPW6ACgAoAKA&#10;CgAoAKACgAoAKACgAoAKACgAoAKACgAoAKACgAoAKACgAoAKACgAoAKACgAoAKACgAoAKACgAoAK&#10;ACgAoAKACgAoAKACgAoAKACgAoAKACgAoAKACgAoAKACgAoAKACgAoAKACgAoAKACgAoAKACgAoA&#10;KACgAoAKACgAoAKACgAoAKACgAwCc+lABQAUAFABQAUAFABQAUAFABQAUAFABQAUAFAH48/8HAP/&#10;ACeR4a/7Jpaf+nLUqAP0E/4JR/8AKN34Kf8AZO9O/wDRQoA+gqACgCvqmoQaVp0+p3PmeVbxNLJ5&#10;ULSNtVSxwqgsxwOAASegrOrUjRpSnLZJv7iowlUmordniHgj/goJ8FPG3h3w5ryaZ4i0+TxT45g8&#10;LaPp15YQyTSXctulyspa3mliEAikQu+8tE7eTIqTAxDaNOcpwgt5KT9FBNvXZrSyaupNqzfTNtWm&#10;/wCXlWz15mkul09btOzSTbS0v1XjibxMf2l/AK6fZ6c+lvomsnUJp7uVbmN9sHliKNYijqfm3FnQ&#10;rgYDZOJKPTaACgAoAKACgAoAKACgAoAKACgAoAKACgAoAKACgAoAKACgAoAKACgAoAKACgAoAKAC&#10;gAoAKACgAoAKACgAoAKACgAoAKACgAoAKACgAoAKACgAoAKACgAoAKACgAoAKACgAoAKACgAoAKA&#10;CgAoAKACgAoAKACgAoAKACgAoAKACgAoAKACgAoAKACgAoAKACgAoAKACgAoAKACgAoAKACgAoAK&#10;ACgAoA/Hn/g4B/5PI8Nf9k0tP/TlqVAH6Cf8Eo/+UbvwU/7J3p3/AKKFAH0FQAUAVda0m017SLrR&#10;L8yeReW8kE3lSlG2OpU4ZSCpwTgjkVnVpRrUpU5bNNfeXTnKlUU1unf7j5s8Cf8ABLT4O+D4NBur&#10;n4k+NrjU/D/iiw1e2vLHWzpsEqWf2dYbaSzsxHbOhW0g8yQx+bIwZmf5sDpjVlGrGqt1e/ZuSlfT&#10;ZL33orLumZyXPGUejSXmkmnvu3pu232sdj4x+HPgPSv20vBXjzS/gfpD61qWg6wNT8bW9hYx3UWy&#10;K3jSOWRiLiXcnyLtDKqphioxnIZ7ZQAUAFABQAUAFABQAUAFABQAUAFABQAUAFABQAUAFABQAUAF&#10;ABQAUAFABQAUAFABQAUAFABQAUAFABQAUAFABQAUAFABQAUAFABQAUAFABQAUAFABQAUAFABQAUA&#10;FABQAUAFABQAUAFABQAUAFABQAUAFABQAUAFABQAUAFABQAUAFABQAUAFABQAUAFABQAUAFABQAU&#10;AFABQAUAFABQAUAFABQAUAFAH48/8HAP/J5Hhr/smlp/6ctSoA/QT/glH/yjd+Cn/ZO9O/8ARQoA&#10;+gqACgCDU9StNH0+fVL9mWC2heWZkjZyEVSxIVQSxwDwASewqKlSNKm5y2Sb+4qEJVJqMd3oeH+H&#10;P+CgXwr8S+HdJ8W23gHxrDp2peI4NGuLu40WIJp8tx9l+yvKVnIcTC9tiqQ+bMu6TzI4zDMI940p&#10;OpCHWV7eqbVvweqvG2vNZpmcpKMZvdR1fpa9+/ydpX0Sbavu/EYaQ37Wnw3kubPxA14uga/9mmsz&#10;e/2ei7bbeLnyz9n3njy/OBbhvLx81ZlHrVABQAUAFABQAUAFABQAUAFABQAUAFABQAUAFABQAUAF&#10;ABQAUAFABQAUAFABQAUAFABQAUAFABQAUAFABQAUAFABQAUAFABQAUAFABQAUAFABQAUAFABQAUA&#10;FABQAUAFABQAUAFABQAUAFABQAUAFABQAUAFABQAUAFABQAUAFABQAUAFABQAUAFABQAUAFABQAU&#10;AFABQAUAFABQAUAFABQAUAFABQAUAfjz/wAHAP8AyeR4a/7Jpaf+nLUqAP0E/wCCUf8Ayjd+Cn/Z&#10;O9O/9FCgD6CoAKAKmuaVDrmj3WjXMs0cd3bvDI9vKY5FV1Kkqw5VsHgjkHmsq1NVqMqb2aa89S6c&#10;3TqRmujv5Hzb4B/4Jx2XgXwRpXw5i+L99caNa+LrXXdSsh4bsYBPLaLZraNA0ShrOZRZJ5k8ZLTN&#10;PcswDSAp1xryVWE2leN2umrbenaOtuRaW06y5sZwUozj/MuV9bq3W+8tb8z1vbsrbvxg8T6x8Lf2&#10;tfA/ijx18UWHh3W7bVbHRfDtr4LM8i3C2QncG7jdnHywSyYKAHG3PQ1giz0T/ho/4X/8/Wrf+E7e&#10;f/G6YB/w0f8AC/8A5+tW/wDCdvP/AI3QBVT9qP4Uy6vNoyya8skFtFO0reFL4RMsjSKFWQxbWYGM&#10;llBJUMhIAdcgFr/ho/4X/wDP1q3/AITt5/8AG6AEb9pD4XgZ+1at/wCE7ef/ABugCvpn7UXwq1SO&#10;aSF9eQQXk1uwuPCl9EWaNyhZQ0Q3ISMq4yrDBUkHNAFn/ho/4X/8/Wrf+E7ef/G6AIr/APaa+Flh&#10;Yz38k2tMsEDyskPhi9kdgqliFVYiWYgYCgEk4AyTQAtn+0x8Lby0hvI59ZVZoUkVZfDN6jqGUMAy&#10;mLKtzyDgg5B5FAEn/DR/wv8A+frVv/CdvP8A43QBW1L9qL4VaWIHmk16T7ReQ2yC38K30pVpG2hm&#10;CxHYgPLOcKo5JAoAsj9pD4XkZ+06t/4Tt5/8boAP+Gj/AIX/APP1q3/hO3n/AMboAzbj9rn4K23i&#10;618Dzavqw1O80y41C3t/+Eavfnt4JYIpHz5WBh7mEY6nfx0NAGl/w0f8L/8An61b/wAJ28/+N0AH&#10;/DR/wv8A+frVv/CdvP8A43QBVsv2o/hTf3t5ZRSa8jWM6xStN4UvkRy0SSAxs0QEi4cAsuQGDKTu&#10;VgAC1/w0f8L/APn61b/wnbz/AON0AKv7Rvwwdggu9VBZgMt4euwP1joAqaJ+1J8KNd0e21m2fX4o&#10;7qISJHeeE7+CVQezxvCGQ+zAGgC1/wANH/C//n61b/wnbz/43QBV1v8Aal+FGh6VNq9y2vyxwBS0&#10;dn4Tv55WywX5Y0hLNy2eAcAE9AaALbftG/DBGKG71UlSRkeHrsg/j5fNACf8NH/C/wD5+tW/8J28&#10;/wDjdAFa8/ai+FNlfWVhI+vM99JIkbxeFL90QpG0hMjCLEYIUgFiAzEKMkgUAWF/aQ+F5H/H1qx/&#10;7l28/wDjdAC/8NH/AAv/AOfrVv8Awnbz/wCN0AZ1p+1z8Fb3xXf+C7fV9WbUdNsLW8vLf/hGr393&#10;DcvcJC2fKwdxtphjqNnPUUAaP/DR/wAL/wDn61b/AMJ28/8AjdAAf2kPheBn7Tq3/hO3n/xugCtp&#10;f7UXwq1WGWeGTXUEV1Nbstz4UvomLRyNGWAaIFkJUlXHyupDKSCDQBZ/4aP+F/8Az9at/wCE7ef/&#10;ABugCDUv2nfhXpthcajLNrbpbW8kzx2/he9kkYIpYhUWIs7EDAVQSxIABJFAElv+0t8Lbm3juUn1&#10;lRLGrqsnhq9VgCAcEGLIPPIPIPBoAf8A8NH/AAv/AOfrVv8Awnbz/wCN0AVtT/ai+FWmC386TXn+&#10;03kVsn2fwrfSbWckBn2xHYgx8znCr3IoAsj9pD4XkZ+06t/4Tt5/8boAP+Gj/hf/AM/Wrf8AhO3n&#10;/wAboArSftR/ClNZj0Qya95klo9wJR4UvjCFV0QqZPK2hyXBCE7iAzAEKxABZ/4aP+F//P1q3/hO&#10;3n/xugAP7R/wvx/x9at/4Tt5/wDG6AM7Tf2ufgpqviPVfCdjq2rPf6Klo+pQ/wDCNXo8oXMbyQ8+&#10;Vg7ljc8dMc0AaP8Aw0f8L/8An61b/wAJ28/+N0AH/DR3wwJwLrVhnufDt5/8boAq6P8AtR/CnWbE&#10;ahbvr8aGWWMJd+FL+FwY5GjJ2vEDglCVOMMpVhlWBIBa/wCGj/hf/wA/Wrf+E7ef/G6AK2s/tRfC&#10;nRNIutZuX16SO0tnmkjtPCl9NK6opYhI0iLSMcYCqCScAAk0AWF/aQ+GBH/H3q3/AITt5/8AG6AF&#10;/wCGj/hf/wA/Wrf+E7ef/G6AK2oftR/CnTp7SGaTXnN5di3jMHhS+kCMUd90hWI+WmEI3thdxVc5&#10;ZQQCz/w0f8L/APn51b/wnbz/AON0AH/DR/wv/wCfrVv/AAnbz/43QBWH7UfwpOtHRN+veaLMXPmn&#10;wpfeTtMhTb5nlbd+RnZndtw2MHNAFn/ho/4X/wDP1q3/AITt5/8AG6AA/tIfC8DJutW/8J28/wDj&#10;dAGdoP7XHwV8TT6nb6Nq+rSto+sS6XqA/wCEavR5V1EkbvHzFzhZozkcc+xoA0f+Gj/hf/z9at/4&#10;Tt5/8boAST9pH4XojObrV/lUk48OXhJwP+uVAEGk/tQfCrV9KtdXgk12OO7to50juvCt9DKiuoYB&#10;43iDIwBwVYAqQQQCDQBY/wCGj/hf/wA/Wrf+E7ef/G6AK2rftRfCnSLQXk769IrXEMO218KX8zZk&#10;lWMHakRIUFwWboqhmYhVJABZ/wCGj/hh/wA/Wrf+E7ef/G6AD/ho/wCF/wDz9at/4Tt5/wDG6AKs&#10;37Ufwpt9VtdJeTXmku45njkTwpfNEgj2ZDyCLbGTvG0MQXw23O04ALX/AA0f8L/+frVv/CdvP/jd&#10;AB/w0f8AC/8A5+tW/wDCdvP/AI3QBVtf2o/hTd6ld6YkmvK9l5XmPJ4UvkjfzE3jy3MW2TAGG2k7&#10;TwcHigC1/wANH/C//n61b/wnbz/43QAqftGfDGR1jS51YlmAA/4R286n/tnQBmeEf2u/gn440CHx&#10;N4b1fVriynlnjil/4Rq9XLQzyW8gwYs8SROv/Ac9CKANL/ho/wCF/wDz9at/4Tt5/wDG6AKut/tS&#10;fCnQ9IutauX16WO0t3mkis/Cl9PK4UEkJGkRaRjjhVBJPAFAFo/tHfDAEj7VqpwcceHrz/43QAf8&#10;NH/C/wD5+tW/8J28/wDjdAFXUP2ovhVp9xZ28smvMb26+zxmDwpfSKjeW8m6QrERGmIyN7YXcVXO&#10;WUEAtf8ADR/ww/5+tW/8J28/+N0AH/DR/wAL/wDn61b/AMJ28/8AjdAFX/hqP4VNrDaIH14SJZrc&#10;mU+FL4QlWkZAokMWwvlSSmdwUhiMEEgFr/ho/wCF/wDz9at/4Tt5/wDG6AA/tIfC8An7Vq3/AITt&#10;5/8AG6AK2nftRfCrUmuhDJryfZb2S2fz/Cl9HuZNuWTdEN6HcMOuVbBwTg0AWf8Aho/4X/8AP1q3&#10;/hO3n/xugCO6/aY+FVnaTXtxeasscELySN/wjl4cKqlif9V6A0AVvDX7WHwb8W+G9O8WaDqmrT2G&#10;q6db31jN/wAI3er5kE0SyxtgxZGUdTg8jNAF3/ho/wCF/wDz9at/4Tt5/wDG6AKutftS/CjQ9Kn1&#10;e5bX5Y7dAzx2fhO/nlbLBfljSEsx56AHgE9AaALR/aO+GCO0Zu9VJViCR4fuyOPcR80AH/DR/wAL&#10;/wDn61b/AMJ28/8AjdAFa8/ai+FVlfWdhJJrzNeyyRxtF4UvnRCkTSEyMsWIwQpALYBYhRksBQBZ&#10;/wCGj/hf/wA/Wrf+E7ef/G6AD/ho/wCF/wDz9at/4Tt5/wDG6AK0X7UXwql1efR1k14SQW8UzSN4&#10;UvhEyyNIoCyGLazDy23KCSoZCQA65ALP/DR/wv8A+frVv/CdvP8A43QAjftIfC8DP2rVv/CdvP8A&#10;43QBX0v9qL4U6rDNNA+vRiG7mt2Fz4Uv4izRyFCyhohuQkEq4+V1IZSQQaALP/DR/wAL/wDn61b/&#10;AMJ28/8AjdAH5T/8F1/EOmeMf2qvCfiLRHla2uPhrbiM3EDQuduq6mpyjgMOVPUcjmgD9Ev+CUf/&#10;ACjd+Cn/AGTvTv8A0UKAPoKgAoAKAPDv2p/2xtC/Z9+JPw4+FVpqnhw6t408XWNnf2+tazHbSW2m&#10;TTGBp4Yy4eaVp2jjRQCOXZvuYaac4zxDh0jGUn30hOUUvOTg/ua3aKnFww7qPyS7fFFSv6KX3tdL&#10;nimk/wDBRX47atodpqV54M8HC6TSrfxdKfst3sXRJrOwuf7OTM2Rfhb/AGfaT+6Pl7vIG/au0aTj&#10;VUZu/LJRlbq5SpxTjfoue9ne9krrm92q9Jw5lBq75uW/Tl9tfm9fY9LW5nvy+97Z+yR+0n48+O2v&#10;eIbDxro2kW0EWn2Ws6B/ZaTLJBY3V1qNtHbXPmOwkuEOnM7SIERhMFCDyyzzGLVBOTvK6Ttt71OF&#10;TT057edubS9lnUXLWstveXneMnFt+ujS6aq7tc9wwPf86kBCue5H40ALge/50AJtHv8AnQABQO5/&#10;OgBcD3/OgBCoPc/nQABQO5/OgBcD3/OgBNvOcn86AFwPf86APDP2of2gPjH8C/H3hiTwv4Z07W/D&#10;2uC8s30uLS7iS/kv49PvbuJEnScIjStbxQxQeQ5mZ3/eRbV3Reo4zUVeXLJx7XS2fe/VK1opyu7W&#10;NYwjJRbdlzRUvJSklfySvvrq0rLVnk6f8FAvi3osGk6nr/hzQb640Czg/wCFh2R8O3WmXourq9nt&#10;FsrWJ7ucW7QPAskjSPMsyyJtER5G1dQhzSpu8bNLzkoVJXfaP7vla1abb5ny2lFGlVqxhGXuylrb&#10;sr0lbpdtVLp6bJOOunuH7IPxq+IHxo8GavcfE+10VdX0fVbeCWfw9FNHazRXOl2OpRbUmkkdWSO+&#10;WFiWIdojIAgcIt1aSpaXu05xfm4TlBtdk7Xtrba7td4wnzNPpJRkvJO+jfVpp62WjWh63ge/51ia&#10;CbR1yfzoAXA9/wA6AEKg9z+dAAFA7n86AFwPf86AEKg9z+dAAFA7n86AFwPf86AEwPU/nQAhBVMg&#10;kkDuaAPnH9oz9qD45fBb41W3gHStN8NXGmeKNOjh8LXN5pl0PsV++oabYhriZbnFyFa/aZrZI4CI&#10;oQROzOQipRqVZOmnZ3Vn0s3rpdXdlvdWk4xs73Tq8tKj7bdJSbX+GEprXW17WWj0UnpZJ+at/wAF&#10;IPjHaaNJ4vl8CeFXhgs20W7gSO5WWbW1s5rlbxX80hdPBiZfIIaUBy3ncYbSjTeIlBQdvacvLfXl&#10;u6KfNtf+Npblvyr+f3brUZUJTjKSfs7uXS6TqpW3s/3ave9ry093X6d/Zw+I3iv4n/DJdb8dQaeu&#10;s2Gu6vo2qS6TFJFa3E+n6jc2LzwxyO7xpIbfzBGzuU3bS77dxm8ZQhOO0oxl33V/L5abWMfejUlB&#10;u9n+DSkvmk0n5p9DvcD3/OkUIFA7n86AFwPf86AEK57n86AFwPf86ADA9/zoAQqD3P50ALge/wCd&#10;ABge/wCdACFQe5/OgBHJVcqMn3NAHzN8Z/2mf2pfBvxL8W+DPhn4J0LxRFp1nbfY7fQfD99qFzoc&#10;txd2UNub1vtMEd1JLDLeXJtIjC0EVtG7zFZ1YRTk5RbkvtJXtpvJyVr3bUEm3olJqFm2iqiUWrfy&#10;t2bs3ZaPZ2Tl7qTu5WclaztyN1/wUJ+I134iSTwHZeE9U0jWzZ6JoWqyaRd28r6rLbaLN/aE8ZuC&#10;RZj+2Nv2UHzVNt/rz5vybqjUnU5E0nJvl6pRU1F32u5J80bWWya1bRUh7Gg6k/sJuS2bfLVlZbpW&#10;dOz+LdtfDZ/Rv7NnxQ134w/BvSPHPiixtLfU5jdW2orp+8W73FtdTWskkQcsyxu0JdVZmKq4UsxG&#10;4w3GUYTjtKMZenNFStfS9r2vZX3sgnTnRqTpyabjKSuutm1frb07ndlQe5/OkSAXHc/nQAuB7/nQ&#10;AmPc/nQAbQO5/OgBcD3/ADoATaM5yfzoAXA9/wA6ADA9/wA6AE2jOcn86AAjAzn9aAPj34o/tt/t&#10;NeANW8UaNYaL4Ev49O1G8TT9ahsdQNhayWWnapqV1pTyNMhvbkW1jbo1zEIooJbx0aKRrdkeaN50&#10;1KXS7f8AeS5FLl3atKVlJ6TSdkrM6YYf21f2cXa/Klfo5O0XK3eN5OCs4q15WkmV5P2+fjhq+t3O&#10;i+D/AAr4RsJPE17c/wDCHzalY3Ug02OzutSt7g6isc6G5eX+zS0flGEJ5wVvM8vLlVOjTlJtPkTm&#10;/OPLOSit7S9yzeq1b5fd97OEIz5XfSXLHu1KTo6+cf32275Vr73u/VHwi8d/8LS+Ffhr4lHTDZf8&#10;JD4fstT+xmXf5H2iBJfL3YG7bvxnAzjOBXRiKSoYidNfZbX3M56bk6cXLe3Tb5eXY6IqD3P51iWA&#10;Uep/OgBcD3/OgBCoPc/nQAbR7/nQAuB7/nQAgXHc/nQAuB7/AJ0AGB7/AJ0AIFA7n86AElby42cA&#10;nCk4z1odw6nyraftpfHq21jS08eeB9H0DS4PiVrei+LNY03SLzWbPTrK2vLO2s43nE1t5M9wbxMz&#10;GOREaN8QuoLi4xXs6c5J6wcmv7/NKKin/wBuvW2rt8PNo60JxnOMOjj/AOAumpuTXl6qyf2nvxsP&#10;/BRj4723hg6iPBPg6KdNDXxk8aW90IxobWVveHTBib/kIf6QU+1f6old/wBn52gpU71Ixm1pKMZW&#10;6uUqUU4+S9pdp3vypXXP7ulWlrJQa1clG/Rx9snzbXT9j0tbme/L7325Gd67iCOTxn3qDFO6uLtH&#10;qfzoGLge/wCdABge/wCdACFQe5/OgAwPf86AFwPf86AEK57kfjQAuB7/AJ0AJge/50AAUDufzoAr&#10;a1PqNppNxc6NYJdXaQsbW2luPKWWTHyoXw2wE4BbacZzg9KmbmoNxV30W3462HGzeux8Yyf8FIvj&#10;fongvQvHXi34d+FWih8Jx33i3R9Omunea8uP7eWJLOd2UJDE2iEO0kTNKtwWAi8va+tSm3d03o1H&#10;lvpaTpRqXlr8PvJWWqs3d2s+mGH56rg3a05J6391VY07LRe971+zaslrdb3hT9tz45Q/EDTfhv4j&#10;0DwfKdC8TWekeMLnTLK7hTUUvtTisLV9PR53+zeT5yySCUzb9hVfL3BlqFNSqK70d4+fNFVnf/C/&#10;Zbb+89Xye9x6yoKaa96KmvKPLSlyvvL940notE7e97v1yvzKCe49ayKDA9T+dABtA7n86AFwPf8A&#10;OgBNo9T+dAC4Hv8AnQAYHv8AnQAm0Z6n86AFwPf86AEK57n86ADA9/zoAXA9/wA6APx5/wCDgED/&#10;AIbI8Ncf800tP/TlqVAH6Cf8Eo/+UbvwU/7J3p3/AKKFAH0FQAUAFAGV4k8E+E/GD2Uninw1Yai2&#10;m6hDfae17arKba5ibdFMm4fK6nkMOQaS0lzLfX8U0/vTa9B3dmuj/wA7/mkzjLb9kT9mezsLbS7X&#10;4E+FY7az8UHxHawJo0YWLVTjN2oxxJgAZ6YUDGAMODdKUJQ0cFaNui7L7l9y7Kym3VU+fXn+Lzt3&#10;+9/e+7Ok8AfCH4ZfC291rUPh54E0rRp/EWqPqWuS6bZrE19dv96aQj7zHk/Uk9SckfcpKnHSK2XR&#10;f1ovRJbJBL36jqS+J7vrp/w7+bb6nSUAFABQAUAFABQAUAFABQAUAFAHHeLPgF8HPHXjFfH/AIx+&#10;GeianrC6VLphv76wWSRrSRXR4WzwyFZZVwwOBK4GA7AxyJRkltLR+f8AVlrvouyK5p3i7/Dt5FDR&#10;P2Wf2e/D1z4avdI+Dvh6GfwcLn/hGZ/7OVpNO+0Z84xs2SC5JJJJJJz1rRtybcuseV+cddPTV/e+&#10;7vCSUeVLS6fzVrP1Vlb0XZW3vhd8Jfhr8FfCi+CPhR4G0vw9pKXEk66fpFosMXmSNud9q9yf0AHQ&#10;AAcpSSTeysgsuZy6vV/l+SS9FY6KkMKACgAoAKACgAoAKACgAoARhuBFAHDeIP2avgT4q1zxB4k8&#10;RfCjQb2+8VaX/Z3iK5udPVm1C2wg8uXP3hiOMZ+8fKTn5FxPKlTcOjafzWqfqnr667lc8udS6rRe&#10;m35Nr0bWxAv7K37OqXaXy/BTwwJY/CZ8Mo/9jx/LpBUqbLp/qSpI2+hI6E1Uvf57/btfzta33WVu&#10;3LHsrTH3VFL7LbXk3e/33d/V93fq/AngXwf8M/CGn+A/APhuz0jR9LtxBYabp8AjhgQZOFUe5JJ6&#10;kkk5JzVTnKcryeolGMdl5/N6v73qa1SMKACgAoAKACgAoAKACgAoAR13LikwPM9V/Y6/Zo1vVfEW&#10;tap8FtAmufFcxn8QytaEfb598b+dIA2DLuhiPmABx5a/N8oqYwjCCjHRXv8ANtt/e22+93fdjcpS&#10;lzPe1vlZK33JJdrIuXn7K37O2oXl/qF58FfDMk2qeGE8O6hI2kR5n0tAoW0bj/VAIgC9gif3VxU1&#10;z81/tNSfm1az9VZfcuyCMnFxt9m9vK97/fd/e+7Ov8I+EfDfgPw1Y+DvB+h2umaVploltp+n2MIj&#10;ht4kACoijgAAVc5SnLmkyIxjBWS/rr97NBpArFcHiouO4qtu7EfWi9xi0wCgBGcKcEGk3YBaYASA&#10;MmgBFYMMii9wBmCjJoATzFyAeppXuA4gHrTA8rh/Ym/ZUg0G/wDCqfATwwdL1PVI9SvNNk00Pbvd&#10;pLJKs3lsSqtvmmYlQNxlfdnccqmlSUFDRQty+VlZW8ktPQcpOc5Slq5Xv53d3f1Zf8Q/sm/s4eKk&#10;8TJ4i+CPhi8HjK7t7rxR9o0mNv7TngOYZJuPmZTkg+rMepOUoqKiklo3Jervd/O7v3u+7u3OTlzd&#10;bcvy7fgvuXZHoFnZ22n2yWVnbxxQxIEiiiQKqKBgKAOAABgAdKtuUpOUndszjGMIqMVZLZEtIoKA&#10;CgAoAKACgAoAKACgAoAR1DoUI6jFAHF6t+zv8Etc8Qad4q1X4W6HNqOla1Nq2n3rWCiSG9mZGlnB&#10;HV2aKJmJzlokbqqkOLlCSaeqTXybb/Nt+rfdimudNS1vb8Fb8kl6aGYn7In7M8enx6VH8CvCotov&#10;FJ8SRwDRo9i6qet2Bj/WYwM9MADGBSh+6cHDTkVo+S00XbZfcuys5v2nPz68/wAXna+/3v733d/R&#10;1G1cUALQAUAFABQAUAFABQAUAFABQAjqWGB+tAHDj9mr4Crr+k+KE+D3hsX+hWF1ZaPdDSY99pb3&#10;JczxJxwr+ZJkd/Nf++2U0pRcWrppRfnFaJeiWiXbQpzk2m3tLm/7e3v631v31Kvhz9lL9nPwifC7&#10;eGvgp4Zsm8FSXEnhVrfSUB0t5yWmaE4ypYnJPrz15quaXPz31ty36210/F/e+7vDScXG2jfN89Nf&#10;XRfcuyt6GBgYpDCgAoAKACgAoAKACgAoAKACgAoA/Hn/AIOAf+TyPDX/AGTS0/8ATlqVAH6Cf8Ep&#10;OP8Agm98FAf+id6d/wCihQB9BUAFABQAUAFABQAUAFABQAUAFABQAUAFABQAUAFABQAUAFABQAUA&#10;FABQAUAFABQAUAFABQAUAFABQAUAFABQAUAFABQAUAFABQAUAFABQAUAFABQB8rftY6D+0knxuub&#10;H4U6j4zbSNQ8P23idJdKurgWtve6Ibh/7N3IcIL957FGhA/erBLlXG8VnSmqE51JpyVN+0tZ+8ml&#10;BwS+00lKSj0k1LexpOEa0I000nU9y937rT5lN2+HVpOX2knE4EftB/t2eCPFnhLw74J+HHiDVo9Y&#10;0qfxL4mtPEPgy+nFsLsajqhso7vfiN4ljttOSEhfKkkRdj7126R5cPN0p++qaSbjvJxUHJxf2udu&#10;fI3poo6JXeSiq0Izh7rqNtJ7JNuMeZbx5VyymvV9bR2LD9o//golr/xB1Hwp/wAKqs9Gguv7HFlP&#10;deEryc6fbXt9pgN0QuI5XigvL6OWJplMb6f5hUIWBqNKSTpzkuaMrOS1WkZXt/dlZOMtd1Fq5cpR&#10;cVOK0cZSSe/WyfZrRNdbuzdtXW37Wf7dUvhhPDkvwbuE8VnRmu/Nb4dakbQJ/ZkGyViHCB2vvtAN&#10;uJfMCqBgDEjHuVH7umsE/LmnRWl97QnUbfRxfNblabqRjRlKN+a17W+1y+318r8lK3fn00kmsX4q&#10;fFr9vvQWsW8RX+oxW+meKJJY9a8N/CnUrgeRbXGt2KrcWltM7XUVykOnz4BCxtOrjKFCvH7epLll&#10;GHvKLdntJypVLR8rThGzb0c1fo3XsoWcXLRtJvqkqlFuS7+7Oa5eqg/7yN/wD+0b/wAFDvG3xFl8&#10;KeJfhDY+F4ZfEuj2t5v8O3l5/ZdrJveeRZAEhmWSNAfM81jA7hWU9B3OMbNp6Jz/APJVO0fvULSV&#10;+bmdrXiYe8qSdteWL9W3TTflbmn7r/kT2vfX8P8Ax/8A2j/FH7Fnj3xp8Q9PvdK1/TdXFj/akPhy&#10;60lY7GRrQXV3bJPifbbxzXO2V442VoOd+zzGcYUX9XU5WUpRUu9nNLptzbLrZ3smXeca1ZQXNyxl&#10;KPm1GTSfdppXVmn0bvo2f41/tj6pp+uaJ4Ot2s9Yh8a3Fh9gvvhdqE0WiadDFqjQMt28yR6mZ0tL&#10;A+ch2o11g5MiKvFUrVo4aNblvLllKSWnvKm5cll051yKS36bo0hSo+19nze7eKTvf3XOEee/+Bud&#10;m9Le9tK/S/DbxV+158Tfhr4m8E/FLSbnRby402Q23jLw5ZjS7uyafSrO6WK2tLpLjzJI57i5txNk&#10;7Tbjcm8GtcckqFVUm7x50rby5Ze61bbmVtuz5Wm1bPBSft6TmtJcrd9o3Wt+9mr2ffVNbz/sW+Iv&#10;iUdZj8E+PNd1q8mtfhF4LvtYt9elke5stYmtrqK5SQy/OJJFt4pJEbkPliMyEnpryhPE4jktyqq+&#10;W21nFNxXlH3Wv8ZEk4yppLeLv8ptRfz1Xny6bM+h6xKCgAoAKACgAoAKACgAoAKACgAoAKACgAoA&#10;KACgAoAKACgAoAKACgAoAKACgAoAKACgAoAKACgAoAKACgAoAKACgAoAKACgAoAKAPx5/wCDgH/k&#10;8jw1/wBk0tP/AE5alQBf/ZX/AOC8Wn/Cb9mj4ffDXRP2R1FtongnSrOM23jhIUcpZxBnCf2e23c2&#10;5iMnljyaAO+/4iJpv+jSpv8Aw4Cf/K2gA/4iJpv+jSpv/DgJ/wDK2gA/4iJpv+jSpv8Aw4Cf/K2g&#10;A/4iJpv+jSpv/DgJ/wDK2gA/4iJpv+jSpv8Aw4Cf/K2gA/4iJpv+jSpv/DgJ/wDK2gA/4iJpv+jS&#10;pv8Aw4Cf/K2gA/4iJpv+jSpv/DgJ/wDK2gA/4iJpv+jSpv8Aw4Cf/K2gA/4iJpv+jSpv/DgJ/wDK&#10;2gA/4iJpv+jSpv8Aw4Cf/K2gA/4iJpv+jSpv/DgJ/wDK2gA/4iJpv+jSpv8Aw4Cf/K2gA/4iJpv+&#10;jSpv/DgJ/wDK2gA/4iJpv+jSpv8Aw4Cf/K2gA/4iJpv+jSpv/DgJ/wDK2gA/4iJpv+jSpv8Aw4Cf&#10;/K2gA/4iJpv+jSpv/DgJ/wDK2gA/4iJpv+jSpv8Aw4Cf/K2gA/4iJpv+jSpv/DgJ/wDK2gA/4iJp&#10;v+jSpv8Aw4Cf/K2gA/4iJpv+jSpv/DgJ/wDK2gA/4iJpv+jSpv8Aw4Cf/K2gA/4iJpv+jSpv/DgJ&#10;/wDK2gA/4iJpv+jSpv8Aw4Cf/K2gA/4iJpv+jSpv/DgJ/wDK2gA/4iJpv+jSpv8Aw4Cf/K2gA/4i&#10;Jpv+jSpv/DgJ/wDK2gA/4iJpv+jSpv8Aw4Cf/K2gA/4iJpv+jSpv/DgJ/wDK2gA/4iJpv+jSpv8A&#10;w4Cf/K2gA/4iJpv+jSpv/DgJ/wDK2gA/4iJpv+jSpv8Aw4Cf/K2gA/4iJpv+jSpv/DgJ/wDK2gA/&#10;4iJpv+jSpv8Aw4Cf/K2gA/4iJpv+jSpv/DgJ/wDK2gA/4iJpv+jSpv8Aw4Cf/K2gA/4iJpv+jSpv&#10;/DgJ/wDK2gA/4iJpv+jSpv8Aw4Cf/K2gA/4iJpv+jSpv/DgJ/wDK2gA/4iJpv+jSpv8Aw4Cf/K2g&#10;A/4iJpv+jSpv/DgJ/wDK2gA/4iJpv+jSpv8Aw4Cf/K2gA/4iJpv+jSpv/DgJ/wDK2gA/4iJpv+jS&#10;pv8Aw4Cf/K2gA/4iJpv+jSpv/DgJ/wDK2gA/4iJpv+jSpv8Aw4Cf/K2gA/4iJpv+jSpv/DgJ/wDK&#10;2gBjf8HEkhOT+yRLn1/4WAn/AMraVhCf8REjsMH9keX/AMOAn/ytotZDFH/BxK+OP2R5f/C/T/5W&#10;0MQD/g4lfr/wyRL/AOHAT/5W0WsAv/ERJIf+bSJeuP8AkoCf/K2joHUb/wAREbjp+yPKPp8QE/8A&#10;lbTauMjv/wDg4UtdUsJtN1P9j37TbXMLRXFvP47jdJUZSGRlOmkMCCQQeCDik0mrMItp3WjJIP8A&#10;g4dW1hS3tv2Q3jjjUJHGnj6MKqgYAAGm8ADtTk3KTbJUVCNlshR/wcRuT/yaRL/4cBP/AJW0upVr&#10;EFp/wcIWFjeXN/ZfsbrDPeSrJeTReOoled1QIrORpuWIRVUE5wFA6ChKysKyvctf8RE03/RpU3/h&#10;wE/+VtMYf8RE03/RpU3/AIcBP/lbQAf8RE03/RpU3/hwE/8AlbQAf8RE03/RpU3/AIcBP/lbQAf8&#10;RE03/RpU3/hwE/8AlbQAf8RE03/RpU3/AIcBP/lbQAf8RE03/RpU3/hwE/8AlbQAf8RE03/RpU3/&#10;AIcBP/lbQAf8RE03/RpU3/hwE/8AlbQAf8RE03/RpU3/AIcBP/lbQAf8RE03/RpU3/hwE/8AlbQA&#10;f8RE03/RpU3/AIcBP/lbQAf8RE03/RpU3/hwE/8AlbQAf8RE03/RpU3/AIcBP/lbQAf8RE03/RpU&#10;3/hwE/8AlbQAf8RE03/RpU3/AIcBP/lbQAf8RE03/RpU3/hwE/8AlbQAf8RE03/RpU3/AIcBP/lb&#10;QAf8RE03/RpU3/hwE/8AlbQAf8RE03/RpU3/AIcBP/lbQAf8RE03/RpU3/hwE/8AlbQAf8RE03/R&#10;pU3/AIcBP/lbQAf8RE03/RpU3/hwE/8AlbQAf8RE03/RpU3/AIcBP/lbQAf8RE03/RpU3/hwE/8A&#10;lbQAf8RE03/RpU3/AIcBP/lbQAf8RE03/RpU3/hwE/8AlbQAf8RE03/RpU3/AIcBP/lbQAf8RE03&#10;/RpU3/hwE/8AlbQAf8RE03/RpU3/AIcBP/lbQAf8RE03/RpU3/hwE/8AlbQAf8RE03/RpU3/AIcB&#10;P/lbQAf8RE03/RpU3/hwE/8AlbQAf8RE03/RpU3/AIcBP/lbQAf8RE03/RpU3/hwE/8AlbQAf8RE&#10;03/RpU3/AIcBP/lbQAf8RE03/RpU3/hwE/8AlbQAf8RE03/RpU3/AIcBP/lbQAf8RE03/RpU3/hw&#10;E/8AlbQAf8RE03/RpU3/AIcBP/lbQAf8RE03/RpU3/hwE/8AlbQAf8RE03/RpU3/AIcBP/lbQAf8&#10;RE03/RpU3/hwE/8AlbQB+ef/AAVn/wCCqDftFftD6D44PwNbSPs/giCy+zHxOLjdtvr2Tfu+yJj/&#10;AFmMY/h680Af/9lQSwMEFAAGAAgAAAAhACkSKCzeAAAABwEAAA8AAABkcnMvZG93bnJldi54bWxM&#10;j8FOwzAQRO9I/IO1SNyoY2holGZTAVIRBzhQQOpxGy9J1NiOYjcJfD3mBMfRjGbeFJvZdGLkwbfO&#10;IqhFAoJt5XRra4T3t+1VBsIHspo6Zxnhiz1syvOzgnLtJvvK4y7UIpZYnxNCE0KfS+mrhg35hevZ&#10;Ru/TDYZClEMt9UBTLDedvE6SW2motXGhoZ4fGq6Ou5NBmNTyhZ+O456/eXv/+LF6Jp9miJcX890a&#10;ROA5/IXhFz+iQxmZDu5ktRcdQjwSEG7UCkR0s0wpEAeEpUpTkGUh//OXP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2JzuKf0BAACIBAAADgAAAAAAAAAAAAAAAAA8&#10;AgAAZHJzL2Uyb0RvYy54bWxQSwECLQAKAAAAAAAAACEAhoFkyF/wAABf8AAAFQAAAAAAAAAAAAAA&#10;AABlBAAAZHJzL21lZGlhL2ltYWdlMS5qcGVnUEsBAi0AFAAGAAgAAAAhACkSKCzeAAAABwEAAA8A&#10;AAAAAAAAAAAAAAAA9/QAAGRycy9kb3ducmV2LnhtbFBLAQItABQABgAIAAAAIQBYYLMbugAAACIB&#10;AAAZAAAAAAAAAAAAAAAAAAL2AABkcnMvX3JlbHMvZTJvRG9jLnhtbC5yZWxzUEsFBgAAAAAGAAYA&#10;fQEAAPP2AAAAAA==&#10;" path="m,l5594987,r,2437055l,2437055,,xe" stroked="f">
                <v:fill r:id="rId9" o:title="" recolor="t" rotate="t" type="frame"/>
                <v:path arrowok="t"/>
                <w10:wrap type="topAndBottom" anchorx="margin"/>
              </v:shape>
            </w:pict>
          </mc:Fallback>
        </mc:AlternateContent>
      </w:r>
      <w:r>
        <w:rPr>
          <w:rFonts w:ascii="Times New Roman" w:eastAsia="Times New Roman" w:hAnsi="Times New Roman" w:cs="Times New Roman"/>
          <w:sz w:val="20"/>
          <w:szCs w:val="20"/>
        </w:rPr>
        <w:t xml:space="preserve">Figura </w:t>
      </w:r>
      <w:r w:rsidR="008E66F2">
        <w:rPr>
          <w:rFonts w:ascii="Times New Roman" w:eastAsia="Times New Roman" w:hAnsi="Times New Roman" w:cs="Times New Roman"/>
          <w:sz w:val="20"/>
          <w:szCs w:val="20"/>
        </w:rPr>
        <w:t>3</w:t>
      </w:r>
      <w:r>
        <w:rPr>
          <w:rFonts w:ascii="Times New Roman" w:eastAsia="Times New Roman" w:hAnsi="Times New Roman" w:cs="Times New Roman"/>
          <w:sz w:val="20"/>
          <w:szCs w:val="20"/>
        </w:rPr>
        <w:t xml:space="preserve"> – FTIR - Superior (ponto A).</w:t>
      </w:r>
      <w:r w:rsidRPr="002137E8">
        <w:rPr>
          <w:noProof/>
        </w:rPr>
        <w:t xml:space="preserve"> </w:t>
      </w:r>
    </w:p>
    <w:p w14:paraId="7B3302C5" w14:textId="071D2C9F" w:rsidR="00984D2A" w:rsidRDefault="009C2867">
      <w:pPr>
        <w:spacing w:line="360" w:lineRule="auto"/>
        <w:ind w:firstLine="708"/>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Fonte – O Autor, 2025.</w:t>
      </w:r>
    </w:p>
    <w:p w14:paraId="2036656F" w14:textId="3B77D6FD" w:rsidR="00505E03" w:rsidRDefault="00505E03">
      <w:pPr>
        <w:spacing w:line="360" w:lineRule="auto"/>
        <w:ind w:firstLine="708"/>
        <w:jc w:val="center"/>
        <w:rPr>
          <w:rFonts w:ascii="Times New Roman" w:eastAsia="Times New Roman" w:hAnsi="Times New Roman" w:cs="Times New Roman"/>
          <w:sz w:val="20"/>
          <w:szCs w:val="20"/>
        </w:rPr>
      </w:pPr>
    </w:p>
    <w:p w14:paraId="7212A9B0" w14:textId="73B15466" w:rsidR="00984D2A" w:rsidRDefault="00505E03">
      <w:pPr>
        <w:spacing w:line="360" w:lineRule="auto"/>
        <w:ind w:firstLine="708"/>
        <w:jc w:val="center"/>
        <w:rPr>
          <w:rFonts w:ascii="Times New Roman" w:eastAsia="Times New Roman" w:hAnsi="Times New Roman" w:cs="Times New Roman"/>
          <w:sz w:val="20"/>
          <w:szCs w:val="20"/>
        </w:rPr>
      </w:pPr>
      <w:r w:rsidRPr="002137E8">
        <w:rPr>
          <w:rFonts w:ascii="Times New Roman" w:eastAsia="Times New Roman" w:hAnsi="Times New Roman" w:cs="Times New Roman"/>
          <w:noProof/>
          <w:sz w:val="20"/>
          <w:szCs w:val="20"/>
        </w:rPr>
        <mc:AlternateContent>
          <mc:Choice Requires="wps">
            <w:drawing>
              <wp:anchor distT="0" distB="0" distL="114300" distR="114300" simplePos="0" relativeHeight="251666432" behindDoc="0" locked="0" layoutInCell="1" allowOverlap="1" wp14:anchorId="0C8ABC6C" wp14:editId="172078EA">
                <wp:simplePos x="0" y="0"/>
                <wp:positionH relativeFrom="margin">
                  <wp:align>center</wp:align>
                </wp:positionH>
                <wp:positionV relativeFrom="paragraph">
                  <wp:posOffset>259080</wp:posOffset>
                </wp:positionV>
                <wp:extent cx="5645150" cy="2343150"/>
                <wp:effectExtent l="0" t="0" r="0" b="0"/>
                <wp:wrapTopAndBottom/>
                <wp:docPr id="42" name="Freeform 42"/>
                <wp:cNvGraphicFramePr/>
                <a:graphic xmlns:a="http://schemas.openxmlformats.org/drawingml/2006/main">
                  <a:graphicData uri="http://schemas.microsoft.com/office/word/2010/wordprocessingShape">
                    <wps:wsp>
                      <wps:cNvSpPr/>
                      <wps:spPr>
                        <a:xfrm>
                          <a:off x="0" y="0"/>
                          <a:ext cx="5645150" cy="2343150"/>
                        </a:xfrm>
                        <a:custGeom>
                          <a:avLst/>
                          <a:gdLst/>
                          <a:ahLst/>
                          <a:cxnLst/>
                          <a:rect l="l" t="t" r="r" b="b"/>
                          <a:pathLst>
                            <a:path w="5748934" h="2504111">
                              <a:moveTo>
                                <a:pt x="0" y="0"/>
                              </a:moveTo>
                              <a:lnTo>
                                <a:pt x="5748934" y="0"/>
                              </a:lnTo>
                              <a:lnTo>
                                <a:pt x="5748934" y="2504111"/>
                              </a:lnTo>
                              <a:lnTo>
                                <a:pt x="0" y="2504111"/>
                              </a:lnTo>
                              <a:lnTo>
                                <a:pt x="0" y="0"/>
                              </a:lnTo>
                              <a:close/>
                            </a:path>
                          </a:pathLst>
                        </a:custGeom>
                        <a:blipFill>
                          <a:blip r:embed="rId10"/>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5175061" id="Freeform 42" o:spid="_x0000_s1026" style="position:absolute;margin-left:0;margin-top:20.4pt;width:444.5pt;height:184.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5748934,2504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wvo0EAgAAiAQAAA4AAABkcnMvZTJvRG9jLnhtbKxUy27bMBC8F+g/&#10;ELzHkvxIE8F2LkaKAkVbNMkHUNTKIsAXSNqy/75LypSN9BCg6IVckqvh7AxX66eTkuQIzgujN7Sa&#10;lZSA5qYVer+hb6/Pdw+U+MB0y6TRsKFn8PRp+/nTerA1zE1vZAuOIIj29WA3tA/B1kXheQ+K+Zmx&#10;oPGwM06xgEu3L1rHBkRXspiX5X0xGNdaZzh4j7u78ZBuE37XAQ8/u85DIHJDkVtIo0tjE8diu2b1&#10;3jHbC36hwf6BhWJC46UT1I4FRg5O/AWlBHfGmy7MuFGF6TrBIdWA1VTlu2peemYh1YLieDvJ5P8f&#10;LP9xfLG/HMowWF97DGMVp86pOCM/ckpinSex4BQIx83V/XJVrVBTjmfzxXIRF4hTXD/nBx++gklQ&#10;7Pjdh1HtNkeszxE/6Rw69Cy6JZNbgRJ0y1GCbjWjW5aF+F3kF0MyIJcvy4fHxZKSHqmsymVVVckN&#10;ZY7walJmeFcI0ryeSn2bNaHlojE3Z+TZJrzbzHzvKEHOy/OYj2pFsS4MP87MgmYULo2H8bNYehJ7&#10;kgNZ3greSGGfhZSx+hhfXg+q+XGPje9yZ/hBgQ5jozmQLGCX+15Yj67UoBpo0ZtvbTUa44ODwJEV&#10;qzu8+DcaOXKdDpDilVZxfXExakx7Tg8x7eNzT9VdWjP20+0a49sfyPYPAAAA//8DAFBLAwQKAAAA&#10;AAAAACEAMQkFjlHYAABR2AAAFQAAAGRycy9tZWRpYS9pbWFnZTEuanBlZ//Y/9sAQwACAQEBAQEC&#10;AQEBAgICAgIEAwICAgIFBAQDBAYFBgYGBQYGBgcJCAYHCQcGBggLCAkKCgoKCgYICwwLCgwJCgoK&#10;/9sAQwECAgICAgIFAwMFCgcGBwoKCgoKCgoKCgoKCgoKCgoKCgoKCgoKCgoKCgoKCgoKCgoKCgoK&#10;CgoKCgoKCgoKCgoK/8AAEQgBZQM0AwER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n/4Ikf8ERP+CXn7Yn/BLT4P/tFftG/sl6X4o8ZeINCuhrOu&#10;XfiHVYZLn7PqN1aw5SC6SNdsEESDao4QE5OSQD6q/wCIar/gid/0YboX/hV63/8AJtAB/wAQ1X/B&#10;E7/ow3Qv/Cr1v/5NoA8t/aC/4IVf8Ecvgl4r8D2Fn/wTJ0HU9F8RazeWuu6w/j7WYm09INLvb1Fi&#10;h+2Fp5JDaFOSqIpLFicKc3V5OdtaRhOfq42fL81e76eZrCn7RJRerlCPopTjG79Obb72jwvQP+CZ&#10;f/BKG5l0rTtf/wCCXHgOO5gu7O/8Tm08f+I2jXR706H9nFruugXulGuw7w+Iz9kk2481dncsJNYh&#10;UpdHyS/xuUopr+77t3fXW3mQ4ylh5VYr7LnFN/ZScmnpv7rS6bPyPWPi/wD8EYP+CF3w7+OGnfDb&#10;Sv2Al1q9tdMvrnW9A0fVNd80xRwpN56Sz3kcEgjQ5KJKXO7CqzAgebisQ8LQdXlcrbqNm7d7Nq9u&#10;y17Hp5LlkM4zGOEdeFFy0UqnNyuV0lFuEZtOV9G1yr7TS1Obt/8AgmL/AMEPtQlt4tL/AOCNnieT&#10;7Y1mbI3fi24sxNHeB/sh3XGsoqPJ5cmY3ZWjCjfguqnxo5+5S5Vh562tfkV7pyjvJatJtrpbXVpH&#10;6jPwcq0YydXN8MuTn5uX287Olb2qtCjJtQ5o2lFNTbfLdRk1Tvv+CXX/AASL07WhNqH/AAQv16y0&#10;C2ilm1jUNS+Is9te2EEIuDNIbOTVR5mBB5iRrIZJYfMlVNsY35z4hr0vfnhJqC1bbinFdbxb6Xi7&#10;XvZ3sra9FLwhymthuWnn+HnXk0oRhTrzhOUuTliqsab5dZ8s5ShyU6nJTlLmk+XjNZ/Yc/4IqfDf&#10;X4PDfxI/4JG6fqJH2jUta1Twd8Q9UvLXR9FkkDWMzyC/aO4naIXEckUMhYz2UqxLIroTyVOKp4Wq&#10;qdag5btuDTUY7x12k+W91FvWLtdNM+kw30fo51hJYjLsyjT+GnThXpzhOrXimq0VFpSp01L2coTq&#10;QS9lWg6jjKM0N0D9hP8A4IX/ABB+K/hzw/4X/wCCctlpVvFfaxpPijwxqfiu/a6uNTMkEWjw29yN&#10;SMbecTcOzxsY0Ebh2/dgtFPiyniMTTVOLS9/mi7XbVuTld7NPVtrRa3eg8X4A4vKMgxVfFVY1JON&#10;CrRrQ9ooRo2nLFSnTcVJez9yMVNKcnKLhH3mltn9iT/g3ofxXpumwf8ABM9203XPC0l34Zuz4j1p&#10;W8QawkkSnSbF3vlhlcKzjzmkWN3XbGz4JroXFmElVglTlacbx0tzy09yN7JuzWt0ndWueZ/xL3xK&#10;sBVqSxNL2lGso1Y3v7Cg4yaxFZK84ptL3FCU4xd6ijdI2fA//BO7/ggB4y+GT+OdL/4JXeJtVu9F&#10;0yQ+N7DQf7emHh3UoYJZJ9PuS+oKyyK0LruCtH8yZYZONsNxNhsThFXhSnKy97ljdRla7i339LrV&#10;a6nm5n4HZ3l2drBVcdhqcKs19XlUrKPt6UpRjCtTspJxaknZtT0laLtr4t8TP+CXP7Ed/wDGWT/h&#10;Wf8AwSr0rwboHiCy03R/Dlt4+8T6whtbq6ublLTU5085hbvcb0/0SWQkJYyE43hj4+Iz7O547loU&#10;nBSahFT3Ut1Jq2jalF8reiiz9KyTwh8M6XDa/tLHLFV6MqtWq8M2+aFOFN1aEH7ROcaXLL99CFnK&#10;tG1+Vo9Xj/4Je/8ABJXw7qOm638S/wDgkNplho00FzHqulaD481XVdUsLkRNeqsyR6kptmt7CK4a&#10;5hmjRzNC6QNNhBJ6iz/EwcZ1aDUXe6i1KSa97Wz05Y/Gmk+bSN9L/BPwfybGUatHLczU6ycHCdSM&#10;qNGcOZUW4OUH7RVcRKmqFSnOUVTnGVZU7ycMjxp+wn/wQ1i+NXhPwf8AB/8A4JXv4q8P6pbXdt4l&#10;U3/iO01LStSmmaLRw0Ul7mOK6eCZD5qJs8+B3eMhozzVuLaX1in9XpudNuUZOzTjO7UE09uaz0aW&#10;6ba1R6OW+AGJfDOMxeb42nhsRTcJUv3kJ0qlKMVLFWlHSUqKnF+5KXNyVIwjO6muKtP+CWX7FvhH&#10;wL4h1/Xv+CQWh61qupTN4i0d7X4lXcOm2Wh24tkuYLB5L8tqDCINNhys3mXgXyht8teWOf55Sw9S&#10;c6F5NKoveioqDtpG/wATsm31UnZrSx9LU8I/DDMc1wuHoZp7KlTSoTvSrSqzxE/aOnKsopKgnNqF&#10;481PkpN+0d+d+2+Ff+CQH/BMPXvCOnxxf8EKNZuPFWoxG4stMHjbUbXT7m2W6ZJZBfT6iFiMcDQS&#10;hZlRpzLiJWCOy+3TzjHukk8JP2j6aJWvZ+83pZWdnZtvS9m1+Y4/w14WwuYVW+IMPHC03yyny1J1&#10;YydNOK9jCN5c9RTheDkqSjeq4uUYyS2/4I//APBMt9e0W51L/gg14ts9In0yRdZjj13Ubm4XUZXh&#10;FosLLqy4tsLemWWREaMJAXSPzlBSznH88HLB1FG2uib5nblt73w/FdtK2l0rjn4bcJrCYiNPiLCS&#10;qqa9m3KpGLpRU3Vck6T/AHutL2cISkpt1FGU/Ztrqm/4II/sB6D4eXxD4l/4IweDb6ODU5F1Gy8P&#10;/GnWZb/7CGdvPt7d5FjnkEYQeSZ0Z33BSBt3dTxubU4c08OnZ6qM9bd0nGzdunMrs8JcOeH+Lxn1&#10;fDZxODcE4yq4Zxp+0slyTmqrlCLld8/spKMbN3d7bQ/4Iz/8G6qamfD+o/saWOn6r8xGi6rc+KrW&#10;9KLndKLeScSNEMf6wApyBuyRW39rYFS5HJqXZxkn62avbz2PM/4h9xU6Ht6dGM6Wn7yFWlOnd7Rc&#10;4zcVJ/ytqW+lkZeqf8EdP+CE9teNb6H/AMEmfHurxDT1vIrqw0TxOkc0bA42efexMW3bF2bQ37wN&#10;jYrumcs3pqVo0aktL3UH+tvL7+12u+h4c42dNSr5hgqT5nBqWKptprvyc6Std3vb3Wr8zjGUlh/w&#10;Qy/4JaiC51vxP/wRB1Ww0yKASQx2nxGmvdSysJkkElrFq+0DcPLTy5ZWcnJROMkcwxtnKeFko+Tg&#10;5bdYqXyVm2+yM6vCPDTnCjhs9oTqN2bdPEU6WsrR5akqd9venz04RitpS1tpzf8ABCP/AIJES2dt&#10;d6N/wRk8SXPnmNpIp/Fsts0UTDJYiTXB8wBH7vhs8cYONXjq7SccPN3/AMC/Of4HHHhbKY1ZwrZx&#10;ho8t7NfWJptaW92hs/5tVbXXQrD/AIIpf8EPLS1stW8Q/wDBJrxjpmnX9+LKG8mg16dknbIUPb22&#10;oy3KIXBXzWiEYOCXCMGM/wBpxSUp0qiTdr8t9fRNy8r2t521NXwNVqTqUsPmGEqVIR53FV1FOK1d&#10;qlSMKTaTvyKo57pRck4qSL/ghN/wSS1e7tV8K/8ABGPWriyuoZJDqWseNbnTY4QpwitFLq5uAzjk&#10;AxAj+PYeKax2Im1yYebT6txj+DlfX09bES4VybD05/Ws4w6nFpckFWqt33alGl7NqOzam7/Z5kKv&#10;/BBX/glq2uDRP+HKs6oI2d9Vf4pyCzGAuEDDVjKzHJH+qABQ/NyCT67jOfl+rS9eaFvzv+APhvhp&#10;YX239tUr3S5PY4jn63dvZ8iSsv8Al5fVab2g1L/gi1/wQi8CWrXfx3/4JqzfD+3RAZNW1/XtYm0t&#10;PmdfmvrTUZYIgdgIMxiz5iADc2KmWa0qCviYSpru1ePX7SbS+dt0a0eAsfmtRQyPEUsbJ7Qpycaz&#10;0i9KNWMKkt9fZqduWTbsrmhpX/BFL/g3p1TV9M0h/wBiCHT/AO2r77Fo1/rUviqws7+53bVhhuLi&#10;dI3d24RdwMnOzdWkM0wc5xjdrmdk3GSTfZNpK/bv0ucmI4F4joYerWUIT9lHnqRp1aVScI2u5Sp0&#10;5ymoxXxu1ofb5T0Qf8G1f/BE1hkfsG6H/wCFXrn/AMm16B8gL/xDVf8ABE7/AKMN0L/wq9b/APk2&#10;gA/4hqv+CJ3/AEYboX/hV63/APJtAB/xDVf8ETv+jDdC/wDCr1v/AOTaAD/iGq/4Inf9GG6F/wCF&#10;Xrf/AMm0AH/ENV/wRO/6MN0L/wAKvW//AJNoAP8AiGq/4Inf9GG6F/4Vet//ACbQAf8AENV/wRO/&#10;6MN0L/wq9b/+TaAD/iGq/wCCJ3/Rhuhf+FXrf/ybQAf8Q1X/AARO/wCjDdC/8KvW/wD5NoAP+Iar&#10;/gid/wBGG6F/4Vet/wDybQAf8Q1X/BE7/ow3Qv8Awq9b/wDk2gBG/wCDav8A4ImqNx/YN0Pj/qa9&#10;b/8Ak2gDzi+/4Is/8G8lvd3VlpX7EUWuPY3FxBef8ItJ4q1VYZLdtkys9rO65R/kIBJ3grjcpA8+&#10;WaYNSai3K178sZS232T2enrofYUuA+JZ04TqwhRU1Fx9tWpUW1NXg0qk4u0l7ydrctpbNNqP+CIX&#10;/BCX7ULZv+CX3iwL9peIzHRvFmwBY94k4uc7SfkHGdw5AHzUv7Sp3t7Of/gEvv2+Qf6l432fN9bw&#10;uydvrVG+rtb4t18T1tbZt6Elz/wQz/4IcO8Nr4f/AOCWfifUrmebYtulr4ktQo2sxdpby9hiVQFx&#10;y4JJAAJNU8wjtCnNv/A1+MrL8SIcI10pTxGNwtOKV7/WIT6pWUaXtJt69I2STbaRT/4cNf8ABK2W&#10;e9a1/wCCKWoi2tVD28118S3ikvRlgRFENZbDjbnbIyA70+bltuf13F3dsNKy7uCv6Lm39bHR/qzw&#10;7GNNTzqjzS0aVPEtQ2+KXsVda7xUnpLTRc0lz/wQO/4JbQaO+qwf8EXTcSJB5q6bF8VZhcucZEYD&#10;aoIxJ25kC5/ixzTeMxihzfV2/Lmhf03tf5/Mmnw7wzPEqlLOacVe3O6OI5F/e0puXL10hzW+zfQh&#10;1f8A4IU/8EldB06W9v8A/gix4guXtpj9qj0jxrNdAQBSxnj/AOJ0rzcDHlKnmljgKeMqePxEI3eG&#10;m7duR6d172vpa5ph+FMlxVZQp51h4qSVnNYiHvN2UZfuWof43LkS1ckVV/4Iw/8ABDtXSK6/4JFe&#10;P4XIj81f7I8RyCIsJiwLR37K2zylBKFhmePaWG8pP9rRvrRqf+APz7en4rzt0f8AEP6zTcMywTWt&#10;v9pgr25LaSSa5uZtcyT9yV0vd5tLR/8AghV/wRw1qKaWD/gjr4sh8i5eB1vNauoSzKASVD64N6fN&#10;w4ypwcE4NaQx9Saf7ip81Ff+3HFiOE8Fh5RTzbCu6T92VaW99Hag7PTWLs1pdaj9U/4IN/8ABIaz&#10;0+a60v8A4I1eI7+4RMxWaeLZIjMcj5Q8mvBV9ckgcU542uotxw82+3uL85iocL5XUrRjVzfDQi95&#10;f7Q7edlh238iIf8ABv1/wTP1u9s18Nf8EgvDWnWrTTNeS+L/AIt6pbOIVDCMKlnc3ZEjttba3yqm&#10;ctuO0T9ZzCclyULLW/NJLT/t1S1f4LzKeS8I4WlU+sZo5ytHlVGhKa5m05XdWVD3Yq6utXK1ly6n&#10;Ej/git/wTH8F6zBpPxY/4I0xOlqktjqV94N8UeItRgvNVkYNYJZFrlC9tLGrrLPMI0tpnjWRgm6Q&#10;cX9qY6jNRr4d6aNxvJOT+Hl0V01u3ZRdk9NT6b/UThTM8NKrlWbwTlacI1+WlKFGKtWda0pJVISa&#10;dOnTc5VqalKmnK0H1mif8ERf+CMc5MXi/wD4I7eL9Ekguvs+oE3urX0UDnzCjK9pqkhuI2VFPmQq&#10;6p5irIUbcq9cMym/4lCpHWz0T72+Fu6fdJpXV7M+fxXBWGjrhM1wlVSjzR/eSpuS926aqwgqck21&#10;y1JRcuVuClGzZrP/AARH/wCCL9lfPLoX/BH/AMWarpMAiS61SC51uCRZpA+1I7W41CO4mUFUDyKm&#10;xPOQkkLIYyeZyjL3aE3FdeW2/aLab83ayuvOzw3BNCrSSr5phadV3ag6vMuWNruVSCnTg2m3GLlz&#10;S5JJK7gpxaV/wQU/4JoxRX9xr/8AwRdim83VrkaFBpnxLuvMFim0Rte+dqqrBO/zlUiMyEbMuhLB&#10;VHGZgk3LDvd2tKO3Tmu9G+yuttUXX4b4QlKnGhnMFaEPaOdKtb2jvzKly05OcI6Jymqck+a0ZJJu&#10;t4p/4Ihf8Eq9K1iKx8Lf8EPtf1aCKGGTUTJ44ubWbMztHElsG1ZoZ2VkJm3zQiFGR8uGwJq5li4z&#10;tDCzktL6xT10Vves/O8lZWepvgeC+Hq+Gc8TnuGpybko2jWnH3EpSdS1NVIJp2p8tOo6klKPu2uc&#10;5p//AARG/wCCfXh7xHP4K8Yf8EULDxFrN3GNU0+28G+PdVhtNM02VAsUF1fX+oxwT3Uc4dJfIYnY&#10;RIsJUAvzxzLNIVHSqYZyk9VytJKL2TlJpOSej5emqVt/YrcFcBYvBRxuEzuNCjF+zk68JSnUqxd5&#10;Sp0aMZ1IUpU2pU/apLmThKopO0dHwz/wQf8A2DPGGoXHiHSf+CNvhDT9Ft9PtbSXRPE/xM17T9SG&#10;rHJupI5hPLFPYxbkiWQKrSmOSRN6lFN08dm1WTnHDpRSStKXLLm+1Z2acVte13ZtXVkcmN4Y8PMu&#10;oxw9XN5zrSlOSqUaSq0vY7U1KLnCcK87Obi5SjBSjCfLJSktKz/4JBf8G/WkWItvi3/wT5/4RDWY&#10;ri4tLnTL688Uzxy3cD7Xt7O4im2X8jKVkjSDdJJGwITKuq6rOcLCNq6cJK6s1J6rpFpWk+qUdWum&#10;9uKp4aZ9iKvNlM6eKotRkpxqUotQmrqdWEqnNQineM5VLQhJWcrOLlTuP+CSf/BBe/8ACdtrXgD/&#10;AIJW+KvE+s3V49t/wiOmx+IYdRtnRyrm5+030cNqF4J82VT86jGSQIed0JUlKlTnOTduVRakvW9l&#10;H5s6YeF2Z0sfOjj8dhcPRjFS9vOvGVKSauvZ+z56lRvVLkg1o3eyu691/wAEk/8AgiNJbi/8M/8A&#10;BGT4i6taYMxuobXXbZRabmC3JS51GOXDLFcN5Wzzx5IUxgzQebLztWvDD1ZLvy2076tPo9Lc2m2s&#10;b60/C+SnyYnOMDSntyuupPnsrwvTjOF05QXPzeyfO2qjVOryMt/+CMX/AASp0xpPEPi3/gibr66H&#10;rN3aw+DV0fXtWutQYSB1J1K3/tJTpxLqjDcWVI5VMro+9ESzbFx96eGnyyty2Sb1/nV1y9PRPVp3&#10;SqfAHD1dLD4TO8M69KM3X55ShT92z/2epyP29k2na0pTi1TjKPLKUfh7/ggT+yBfX95rHiH/AIIx&#10;+ArDTYYrS4ttIX4uatLfTea5hmtBMt/5JeEobhpm2I0U8caIZEelTxeeyk5Tw8UlZ25lfXRq+2lu&#10;a7smmkldMrGcP+FNGjClh84qzqNzi5+wkqa5UpRqOLXtOWpzeyVNOUo1ISnKapyial1/wQE/YiSf&#10;UNSsf+CMHw3ksogsOmadP8fNbjvJ5MbjNI4DQxRfwbQzyAjdgg4GssXnKlJrDxt0XtNX5v3bJdOr&#10;OGnkPhpKFKnPOKym7uclg7wituWKdeM5T+1dqMLaXTV3FrH/AAQW/YSvfDb6p4b/AOCJnh2wvLea&#10;2lOnal8YL24mu4VJN1DGItRSNJX27beRpNhEgklWIqYip43N5U7ww1mraOcW2vtJWsk39lt21vK2&#10;xphuG/DmnjVSxOducJKS5oYerGMZO3s5Scoyk4xvetGMOZOLhSc01UJvF3/BE7/glN4H8TSaHq//&#10;AARK1TUY5tEuNQ0p/DHjy/v5Lhrd0FxDKDqMcVu2yWNogZWaciVVQGP5nVzTF0ajjLDSeja5XF3t&#10;unqkt1bW8tUloZ5fwPkGaYJV6Wd0KbVSMJ+2hVpqPtE+SUbRnOavGSqNQUaXuSlJqXu1vEf/AASC&#10;/wCCLel6W2o+Hv8Agif8StYeNFknt0h1m0MaFHOd1zqiBiGVVKrlh5gYAqrETUzmUI3hhqsv+3bf&#10;m16fM3wfhpSr1/Z4jO8DSTuk/bud3dK1qcJNXTbTdk+W102k11L/AII4/wDBHlJtPk8Of8ET/GWp&#10;Wur2VreaVKdW1aCWeF5ts7PG+pf6KYojHL5dyYZZDKEVMpJsJZvVTXJhqjUkmtEtL66X0srO0rN3&#10;slo7Kj4d5e41ViM7wlOVKU4zXPKSUlG8EpKP7xTlzQ5qKqQhyuUp2lDm5i6/4IcfscyeLNI8L33/&#10;AARI0TRTqujXtmt7H8TtQ1C0j1jBeG6eRL4GGwijiZmaTbJK1zEiRMymuZ5jnjqxg8Ny3TV+ZNc3&#10;R3W0UlrfV3SSue3Dg/wsjgK2KhnntfZ1Kc+V0qlKbobSpqLupV5yklFQvCmqc5zqKLRyPxH/AOCR&#10;f7D3we1B/D/xB/4I++ELO88Q+ErofD94/FWvXkb65ZwSTXL6pLFqSxWtu8cTzRQRs8siDAfcGVOT&#10;E53nOEly1aCTlF8nX34q752nZKybUVdtdb3t9Dk3hl4a8RUViMBmk5woVofWU7Qaw9WcY01h4yg5&#10;1KkZSUKlSajThJ3ceXlcsb4lfsO/8EhvBHgT+39S/wCCIms6RfR2Vn4iUz+MtRntL3w55iyz3CTp&#10;fskc7WaTyLBJtdSjAsGUZxxPFlehQ55YaUXZT6NOG7aeybjd2eq9T0sl+j7leZ5r9XpZ5h6sHKpQ&#10;0VSM4YrlcYQcGlKVONZwjKpG8XdNKzdvpv8AZ0/4Iff8EGv2mfC1/wCMPA//AAT0gtLGz1BLaCTV&#10;tf1uBr2N7S3uVuIkN9u8lhcbVYgbjGxXKFWb6XLsyo5lSdSmmknbXS+id15a/g+lj8R4x4MzLgnH&#10;U8HjZwlOUXJqEuZQaqTpuEntzpwu0m+VSSdpKUV6H/xDVf8ABE7/AKMN0P8A8KvW/wD5Nr0D5EX/&#10;AIhqv+CJ3/Rhuhf+FXrf/wAm0AH/ABDVf8ETv+jDdC/8KvW//k2gA/4hqv8Agid/0YboX/hV63/8&#10;m0AH/ENV/wAETv8Aow3Qv/Cr1v8A+TaAD/iGq/4Inf8ARhuhf+FXrf8A8m0AH/ENV/wRO/6MN0L/&#10;AMKvW/8A5NoAQ/8ABtV/wRNAz/wwZof/AIVet/8AybQBhfEH/g32/wCCCPwp8MT+M/iN+xt4W0bS&#10;7Yfvby/8Za0i7scIo+3Zd26KigsxICgkgVhiMTQwtJ1K0lGK6v8Arfst30PTyjJs1z/HRweXUZVa&#10;stoxV35t9FFbuTtGK1bSKXw3/wCCCP8AwQQ+K11qWmeFP2F7GO/0cwf2ppesap4ksLy2WZN8LtBc&#10;XSSBHUNtfG0lHXO5HAjDYyhinJQveNrppxavqtGk9e/r1TOnOeHM1yKFKpioxcKvNyThOFSEuR8s&#10;0p05SjzRduaN7pOLtyyi31f/ABDVf8ETv+jDdC/8KvW//k2uo8MP+Iar/gid/wBGG6F/4Vet/wDy&#10;bQAf8Q1X/BE7/ow3Qv8Awq9b/wDk2gA/4hqv+CJ3/Rhuhf8AhV63/wDJtAB/xDVf8ETv+jDdC/8A&#10;Cr1v/wCTaAD/AIhqv+CJ3/Rhuhf+FXrf/wAm0AH/ABDVf8ETv+jDdC/8KvW//k2gA/4hqv8Agid/&#10;0YboX/hV63/8m0AH/ENV/wAETv8Aow3Qv/Cr1v8A+TaAD/iGq/4Inf8ARhuhf+FXrf8A8m0AH/EN&#10;V/wRO/6MN0L/AMKvW/8A5NoAP+Iar/gid/0YboX/AIVet/8AybQAf8Q1X/BE7/ow3Qv/AAq9b/8A&#10;k2gA/wCIar/gid/0YboX/hV63/8AJtAB/wAQ1X/BE7/ow3Qv/Cr1v/5NoAP+Iar/AIInf9GG6F/4&#10;Vet//JtAB/xDVf8ABE7/AKMN0L/wq9b/APk2gA/4hqv+CJ3/AEYboX/hV63/APJtAB/xDVf8ETv+&#10;jDdC/wDCr1v/AOTaAD/iGq/4Inf9GG6F/wCFXrf/AMm0Afzi/wDBwp+y58B/2Nv+Cqfjv9n79mv4&#10;eweFvCGkaTocun6LbXk86QvPpdtNKQ9xI8h3SO7cscZ4wOKAP6Pv+Daz/lCP8Bv+wJqn/p61CgD7&#10;noAKAMnxL4G8J+L7nS7vxLocF5Jo2o/btMaYE+RceTLB5g55PlzSpg5GHPFKy1v1TXyas180C0Vl&#10;5P5pqS+5pM8+0P8AYf8A2WvDdroNlo3wjsoY/DOtvq2jg3dyxiuWMJyxaUmVF+z222KTdGn2W32I&#10;vkxbLjOUZxknqlZejd/m7tu71u273bFKMZxlFrSTTfyVvkraWVk1o1YueOo/FP8Aw0t4DOnajp6a&#10;V/Yus/2jbT20zXEsm2DyjE6yhEA+bcGRycjBXBzIzofi38OJ/iV4UHhy1137CRdxzOJtOhvLe5Vc&#10;5hngmBWWJs5IyrBlVgwK1yYzDPE0uRO3qlJPyae6+5p/NP28gziOSY/6y6fP7rWkpQlG9vehODvG&#10;S6OzVm04tM8rn/YS0F9N/sK2+ImqQadLoz2k9nHYW5Amayv7MSx7gRFGkV/IEgAMaiONR8oIPmTy&#10;SM6MqPtHyuNtk3e0Ve+70itOnR20Pu4+KmMVb28sLB1FUUlJyn8Kq0arjKzXNKUqMXKpdTlzSb95&#10;prU8Mfsf2mieLD401L4hahe31xq1vq2on+zreJJr6GS9ZJUVQRGMXrDbhuY0bJJbO1HKlRk37R6u&#10;UtlpOSmpSW9vj0XSy3u78GO8RK2Ky/6nTwsYQjCVKHvTbVOapJxbbvJ3pJ300lJWty2w/Cv7Auhe&#10;Hdb0zxPqPxDvtY1HT9dt9RafWdKguk3QxWsaNEkxcQSj7JGyyrnYXfYigRiPGhkkaLTc+Z3u7pPt&#10;te7VrPW7evlG3q4/xYxmMwtXDU8LGlTnTlTtCc4O05VJNSceVzg/ayTg7cyUeeUnz88l/wDsEeFd&#10;U0jTNM1PxteXJ06G2tVludJtZD9lige3AQOpEU4iZQtwvzowLAfMRVvJoT5PaS5mrXulryqFrdYv&#10;93HVO6u7dLRS8V8woYirUp4eMfaOcrKc178pqetmuanzpuVJ+7JNJ7JnX6N+y74Z0Xwf4l8H22uX&#10;xg8S+F30S4kMUYaGNp9RmMi8cvnUZOvHyL3LZ6ll1JYWVC+koxjstoxS7W17bHz2J45x+KzDC4uV&#10;OPNQrKstXZtRoQs/K1CO2ur6JHMeJf2C/h1qlpLonh3V7vSNJl1Bbz+x7WIC3R3tGs7sAIyErNCU&#10;/dsWjR0LBSHdTzSyTDOrzRbUeZy5envW5lpbRuKave2yVrJe3gfFbOqE1WxEFVqqLj7Rv3mlUVWl&#10;dtSV6c7+8kpSi+VyTjGSn179jGPVZ9cudO+KGpaedV1WW7tYbXT4PIs1mt76CdViPyb5E1CbLqEG&#10;5Y3Ks/mNIv7IfK1Go1dvovhkmml0Xe6srr4dXfLCeJM8PDDxqYOE/ZwjFtylzTcJ0Zwbl8VouhC0&#10;W5aOUVJR5Iw6D4Wfsy6X8IvEOsa54T8SzAa/BHHqsM+nQEzFLm5mD7gAS2y5eL5t3yqh7EHpo5eq&#10;HOoy0nq1Zb+9f1umt77ebPJz7jbEcRYOhQxVJfuW3BqUtLwpwas21a9NT0tq5d7rjrj9hHTTDFLY&#10;+LrCO4EF5bSrJ4LsXtRDPDaQgw2oxFbyqlpH86DDMzkqAQo5KmSxqQ5ZSWqafux6/wAv8j9L66vU&#10;+ij4qYjmanQk43hJWr1VPmhKrP3qms5xbqy92TukklJu7fufhXw3p/hLw1p3hfTDM1vptjDaW7XE&#10;peQpGgRSzHlmwoyT1PNe4lZH5fjsZVzDG1cVVtzVJSk7KyvJtuy6K70XRF/yYsY8sflRZHNdi+Wh&#10;5K0WQhvkoOmQPQHiiw7i+RFnPliiyC7FKIeq9adhBsX+7QAnlR427Bj0pWQXYuxB0UUWQB5adNtM&#10;CK7sLO+t2tbu2SSN12ujoCGHoQeCKTipKzLp1J0pqUHZooeMPBfhTx54cuvCPjLw3Y6tpd8gjvdO&#10;1G1SeCdMg7XRwQwyAeRwQCOQKzq0aVem4VIqUXunqn951YDMcflWLhi8HVlTqwd4yg3GUX3TVmu3&#10;pueb/C7WNc+CnxBsv2bfF13f3+j3emGXwB4j1K+SeeeO3jjFxp1ywRSZ4lIkic7mlg3FmLwuzedh&#10;ZzwddYSbbi17km7vS14vzW6ercb31Tv9jnmHw3EuU1OIsKowrRnbE0oRcYxdRy5K1NXa5JtctSK5&#10;VTq8vLFQqRUfXQQehr1tz4EKACgAoAKACgAoAKACgAoARmCjLGgDxPxd4u8UftO+J774S/CTXLvT&#10;PBumXT2njbxxps5jlvJUO2XSdNlXkSA5S4u1P7jmKI+fve38WrVq5lVdCg2qadpzXV9YQff+aS+H&#10;Ze9dx/SsBl+C4IwVPNc1pqpjKiUsPh5q8YRescRiIveL3o0JfxdKlRex5Y1vWfCHg7wx4F8M2Pg3&#10;wjoFrpmlaZapbafp9lCI4beFBhURF4UADFerSo06NJU4K0UrJLZI+Bx+YY7NMdUxmMqOpVqNylKT&#10;vKUnq229W2aPkQ9PKX8q0sjkuxRDEOkY/KnZCuxdi+lABtXOcUAGxP7o560WAQRRjpGv5UrId2hQ&#10;iL0XrTsICqnjFABsQfw0AIYoz/D160ABhiOcxg565FFkF2HkxYx5Y/KlZBdi7F9KLIBPKjznaM0W&#10;QC7FJzimACNB0QUrIBDEpOQSPoaLDuHkx9wT9TRZBcPJj/uUWQrgYoyMbBxRZALsX+7TCweWmc7a&#10;VgDYn92mAeWn92lZBsIIYh0jH5UWQ7sPJj4+QcdKdkIXYp/h6UWAQxKemR9DSsBn+KPCHhzxroNz&#10;4Y8VaVFfafeIEurS4GUlUMGww78qPyqKtKnWpuE1dPodmAx+LyzFxxOFm4VI6qS3WltPkzyP4teE&#10;vDvwU+PGh/tL+HfB8rSeJL+Lw54/vrGMPK9tOsUVjdShuSkFxFDGdhXat07ENg15OLo08FjoYyEf&#10;jajNrs7KLfkmktOjb1Pvshx+M4l4VxHDeIrq1CLr4aMnZKUHKVaEWtOapTlOS5r3lTjFONz24HIz&#10;XtH5qFABQAUAFABQAUAcR8aPi/8A8KytdO0bw/og1vxR4gvPsfhrw8Lkw/a5QpZ5JZAjmC3iQF5Z&#10;ijBQAAGd0RuLGYt4ZRjBc05O0Y7XfdvW0Vu3b8Wk/pOG+HnndSrVxFT2WFoR5qtW3Nyq9oxjFuPP&#10;Um2o06aknJ6tqEZSWN8LP2dk0rXo/iv8adYi8XePHiUDWbizRLbSFwS1vpkBB+yQ5Ygvlp5cAyyP&#10;hQuOFy/ln7fEPnq97aR8oL7K8/ifVvp6WecXvEYR5Xk9N4bApv3FJudXa08RPT2s9FaNlShqqcI3&#10;blS+Os1v8IfiH4b/AGjWsZV0yzim0PxrdWln5jQaZORJDdS4YExW90iFmCuY47qZ/lUO1RjbYWvD&#10;F9FeMn2i9U35Rl62Tb2ub8LQqcQZPiuHlJe1k41qClK3NVh7s6cbq3NVpN2V4886dOKvJxR65G25&#10;AT+NesfBC0AFABQAUAFABQAUAFABQAUAFABQAUAFABQAUAFABQAjkhCR2FDGtz+Pz/g5a1vU/FP/&#10;AAWp+NNxrVx5rWd9plnb4QLthi0u0RF4HOAOp5NY4Sc6sZuXSUl8k9D1c/w1DAVcPGirc1GlN6t3&#10;lKN2/v6bI/od/wCDaz/lCP8AAb/sCap/6etQrY8k+56ACgBHbaPxpN2A5ez+Nvwh1G30m8sPip4a&#10;ni17UZNP0SSHXrZl1C7jLCS3gIfE0qlHBRMsNpyBg00pNpJbq6813Xl57CenNfo7PyfZ9n5bnHfE&#10;XTLC6/a1+G2rS/DeG+uLfQNeWHxKwtd+lhltt0S72E+JsAHylK/J85Hy5BnrVABQAUAFABQAUAFA&#10;BQAUAFABQAUAFABQAUAFABQAUAFABQAUAFAHF/Hn4TQ/GD4d3Xh20vI7HWbWVL/wxrLQh20rVITu&#10;trpMgkbX4YD70byIeHIPHj8J9cw7gnaS1i/5ZLZ/J791ddT6LhXPpcO5xDEyi50ZJwrU7tKrRnpU&#10;pv1jrG/wzUZrWKJPgX8Ubf4ufDq08UyWsVnqcTvZ+IdJjlDnTNShby7q1bvmOVWAzjKlW6MKeCxS&#10;xeHU9pbSXaS0a+T/AA1J4nyKfD2cTwqblSdp0p2t7SlNc1Oov8UWm7bSvHdM7Cus+fCgAoAKACgA&#10;oAKACgAJCjJNAHh3jbxPrv7VOv6j8G/hlqc1l4H0+5lsPHnjGzYq9/IuUm0fTnH8X3kubpeIQWhi&#10;JnLvb+JWq1MznLD0XamtJyXXvCP5Sl0+Fe9dx/TMtweE4EwlLN8ygp42aU8NQlqoJ6wxFePbaVCi&#10;/wCJpVqJUeWNb2Dwz4X8O+EdCtPDnhTQ7PTdOsYFhsrDT7VIYII16IiIAqKOwA4r16dKnRgoQSSW&#10;iS0SPzzGY3F5jip4nFVJVKk23KUm5Sk3u23dtvq2aNaHMFABQAUAFABQAUAFABQAUAFABQAUAFAB&#10;QAUAFABQAUAFABQAUAFABQAUAFABQAUAFABQBx/x38Cax8R/hbq/hTw3qa2WqSwJNpF1JEJEjvIZ&#10;Unty6EgMnmxRhhkEqWwynkcmOoTxOFlTg7S6eqd18rrU9/hfNcPk2fUMViIc9JNqaTs3CcXCdmr2&#10;lySlyuz1tdNaFv4P/EK1+K3wv8PfEizREj13Rbe+8lJFbymkjVmjJVmGVYspwTyp5NVhMQsVhoVl&#10;9pJ/ev0MOIcpqZDnuJy6ero1JQvZq6jJpS1SdpKzWi0ex0tdJ44UAFABQAUAZHjrxx4X+G3hO98b&#10;eNNZh0/TNPi8y6upskKCQqgKoLOzMyqqKCzMwUAkgVlXr0sPSdSo7Jf1/Xc78syzH5zj6eCwdNzq&#10;zdklbtdtt2SSSbbbSik22kmzz74FeEtf8XeL9R/aX+JnhqTTtZ121Sy8M6RqNoi3eg6ICHS3kILb&#10;J55P386qcAiGI7vIDHz8DSqVa0sZWjaUlaKe8Yb2fnJ6y+S+yfWcU5hhMvwFLhzLaqnRoyc604t8&#10;lbEP3XON7Xp04/u6Ta1XPUVlVaPWK9U+EM/xV4e0jxZ4cvvC+v2nn2OpWktreQ7iu+GRCjrkcjKs&#10;RketZ1acatNwkrpqz9HozpweMxGX4uniqEuWdOSlF9pRaaf3pHIfsu65rOt/AnQE8R3Mk2paXBLp&#10;GpTTQyRySXFlNJZyM6yEsGLQFjkkEnIJBBPJlk5zwMOfde6/WLcXv6H0fHGFw2G4pxLw6Sp1GqsE&#10;mmlGtGNWKTjZNJTstForNJ3R39d58mFABQAUAFABQAUAFABQAUAFABQAUAFABQAUAFABQBHczLDH&#10;vd1VV5ZmOAAOppN2Gk27I/je/wCDgS0sLX/gpVrmp6bK0jax4G8KapeXTXDStd3FzodnNLOzsxLs&#10;7OWLZ5zxxiuHKlFZdSkvtJN+berfzPrOPalWpxljqdRW9lUlTirJKMab5IwSSSSila1unc/o+/4N&#10;rP8AlCP8Bv8AsCap/wCnrUK7z5I+56ACgCj4n0i38QeHr3Q7uDzYry0lgliM7Rb1dGUjevKZBxuH&#10;I6iscRTVahOm+qa+9fP8jSjUdKrGa6NP7j4H8N/8E/P2jdJ1HwvqFlo1mLJPFNt52maxrdhM+l6f&#10;aNoAi89re0ijuYWXR5HEVukUvm/ZHdyRLt7aNVxxUas3fVyb83KUrW72d4tPljJz3i0YV0p4epTg&#10;rXTS18pK/p71pJ3k4pa30Ppjxbb3WkftreDZNU+PMwTWNC1iTSvAtzb6aissUVusskLeSLtwpYO3&#10;7xgC4BwuBXOiz26mAUAFABQAUAFABQAUAFABQAUAFABQAUAFABQAUAFABQAUAFABQAjDcpFAHkPj&#10;a1vPgd8crP4r6dvbw345ubXRvGUHnsEstQ/1Wn6mFIIG87LKUggndaMciI15FZSwWNVdfBUtGXlL&#10;aMvn8D/7d7H3+WSp8T8Lzyqp/vODU6tB2V50vir0L3v7uteno0rVkrOaPXwcjNeufABQAUAFABQA&#10;UAFACMwUFj0FAHjHxB1/xh+0P4yvvgr8NtYutH8KaXKbfx54vsJ2iuZ5ed2kWEi8xy4/4+Locwqw&#10;ji/fOXg8bETrZhWeHovlgtJyW7f8kX0f80umy953j+jZThsu4Qy2nnOY01VxVRc2GoSScUumIrxe&#10;ko3/AINJ6VZJzqfuoqFX1Xwh4P8ADfgLw3Y+D/B2h2mmaVplpHbafp9jAI4beFFCqiKOFUAdK9Sl&#10;Sp0Kap01aK0SWyR8Jj8fjc1xtTGYyo6lWo3KUpO8pSbu2292zTrU5AoAKACgAoAKACgAoAKACgAo&#10;AKACgAoAKACgAoAKACgAoAKACgAoAKACgAoAKACgAoAKACgBGGRjP40AeX/AKSTwb4z8bfBO8Eir&#10;pOtNrOh70ba+mak8k6hWZmz5d2t7FtGNqpHwARnzMA/Y1quGfR8y/wAM7v8ACXMvLQ+24qSzLL8B&#10;nUP+XtNUqm2lXDqMHdJK3NSdGd9eZuWraZ6jXpnxJm+LPF/hnwLoc3iXxfrlrpun25QXF7eziOKL&#10;e6xruZuFBZlGTxzWdWtToQc6jsl1f3HZgMBjc0xUcNhKbqVJXtGKbbsm3ZLV6Js8S0b9ty88SfFb&#10;UNE8G/Bi917wDp3iS20O4+JeieI7GazF3ObaEAQF1kcR3UzwShCzRlEYKwdvL8WGcupipRp0nKkp&#10;KPOpRau7LbfSTs7Xa0et9P0rEeGNLA5DTr4zHxo4+dKdZYSpSqxnyQ9pK/Ok4pzpQVSnzKMZpyje&#10;Liuf35TkZIx7V7x+Ui0AeTeOoG+K/wC0R4f+GwS3k0nwRbxeKddVvnMl87TQaZCQJBtCslzc/MjD&#10;dbwEbSM15VdPFZhCj9mn779dVBb9NZap6pH3eVS/sHg/E5jdqri28NT6WpxUJ4iWsXe6dOlpKL5Z&#10;1E77HrCKEUKOwr1ErI+EFpgNlQum0HFJ7Atzzj4Bvd6Trvj7wNczTsmleO7q4tDOqcwX8UV/8pTq&#10;oluZ1G4BgFAOcBj5+B5ozrU30m2vSVpfm2fY8WKnXw2W42KV6mHhGVr/ABUZSoap7Nwpwbt7rbur&#10;XaXpNeifHBQAUAFABQAUAFABQAUAFABQAUAFABQAUAFABQAUAcj8fNZuPDvwS8YeIbOJJJrDwrqN&#10;xFHLna7JbSMAcc4yBnFcmOm6eCqzW6jJ/gz3uFsNDGcT4HDzdlOtSi2t7OcU7H8mX/Bzv4abwb/w&#10;WD8b+Enu1nOl+EPCdoZlj2CTytAsY9wXJxnbnHbNbUKfsaMad9kl9yscGa41ZlmdfFpW9pOUrXvb&#10;mk3a/W1z+hT/AINrP+UI/wABv+wJqn/p61CtTgPuegAoACAeCKAE2L/doA818df8JUP2l/AY03T9&#10;PfSf7F1n+0bia5lW4ik2weUI0WIo4PzbizoRgYDZOAD0ugAoAKACgAoAKACgAoAKACgAoAKACgAo&#10;AKACgAoAKACgAoAKACgAoAw/iP4C8P8AxQ8D6r8PvFVu8mnaxYS2l2IX2yKrqRuRv4HU4ZWHKsqk&#10;dKwxNCniaEqVT4ZKz/rv2PSyfNcZkea0cwwrSqUpKUb6q6d7SXWL2ktmm09zkP2cfiRrmv6XqXwt&#10;+I+ppL408E3Q0/Xyyqj38JybTU1Qf8s7qEB8qAglWeMcxEDly7ETqQlRqv8AeU9Jea+zL0kte17r&#10;ofQcY5PhcJiKWZ5fC2Dxceenu1CX/L2g3/NRneNm+Z03Tm9JpnpYOeRXonxoUAFABQAUAFAHAftE&#10;+LvF2geBo/Dnw5uzbeJfFOpRaJ4fvjbCVbGeYOz3bKflIggjnn2twxhVT96uDMKtanR5KLtObUYv&#10;s31/7dSb87WPqeEMvy/GZrLEZhHmw2HhKtVjeznGFkqae69pOUKd1rFScuh0Hwy+HPhb4UeA9M+H&#10;fg6w+z6bpdsIrdXwXkOSzyyMAN8sjlpHc8u7sx5Nb4bD0sLQjSprRf1d+b3b6vU8rOs4x2f5rWzD&#10;GS5qlR3fZdFGK6RjFKMI7RilFaI366DywoAKACgAoAKACgAoAKACgAoAKACgAoAKACgAoAKACgAo&#10;AKACgAoAKACgAoAKACgAoAKACgAoAKAPHf2jNc0/4H+LtA/ai1qQQaFottcaP42uUtXleDS7l43j&#10;utseSywXUURbCkrHPK3AU58fMJxwNWGNlpGKcZ+UXaz0/lklfybZ+hcG4SvxPl+J4Zo616rjVw6u&#10;kpVqakpU7ysk6lKUrXaTnCEd2rVfiJ+234A+G+peP9P1TQ9QuW8C2OiuIrMxmbVbrUlnaG2t0ZlB&#10;IWJSWLAAM5IAjJKxGdUMPKsmm/ZqPrJzvZL7vz7G2T+Geb5zQy2pSqRj9clXV5X5aUMO4Kc6jSbt&#10;eTSSTu1FJtySXk3xS8RfHH/go94O8QfDH4RfDzTNK+FmqQ3drafEDxFqDR3cmpWMs6Dy7BAzPC10&#10;ts0czFGRYJZNjMYlrycVUx3EVGdHDwSoO6U5PXmi2tI9nKzTdrJN2vZH6BkWC4Y8G8yw2Z5tiZ1M&#10;0puEpYalFOCpVowfvVm0lONJ1FOCUlKU4Q5lFTke5+NvgfqFh+y1J8IPhlaWcOraVots2gKLtrWF&#10;tRtWjnhd5Qrsoa4hVmdlcncxYNkg+3XwUo5X9Xo/EkrdFzKzWuvVXb18z8wy3iejV46Wb5k5OlUq&#10;S9p7qnL2VRShNKN4p2pyajFOKVkouNk15z8OP+ClPgLWtKkh+LHw78Q+D9eh1OWK88PS6XdTy6dZ&#10;K0Q+2XkjwxLaIFl8wpLtk8td4RgQK8/DcR0JxarwcJ31jZuy01k7Ll3vrrbWx9fnPgtm2Frp5Viq&#10;WKoOCcaqnCKqVGpfu6UVObqu8eVSheHO+VyVj3/xb438NeBfB+oePfFWspa6Rpdi95fXhBYJCi7m&#10;YBQS3A4CgliQACSK96rXp0KTqzdopXb8j8ky/LMdmmY08DhYOVWpJRjHa8m7JatJa7ttJat2SOQ/&#10;Zo8I+INN8Gz/ABE8eWcsPifxtdDWteguYESSzZ4o44LI7Y4zi3t44osMC25XJJLGuTLaVSNF1aq9&#10;+o+Z+Wlktl8KsvW59Hxpj8JWzKOX4GSeGwkfY02m2pJSlKdTWUlerUlKfuu3K4pKyR6RXonx4UAF&#10;AHm3hER+H/2nPGOhm5ufL1vw7pGr28UsQMfmxtc2k5RwoIwkVplWJ5bI6mvOo2p5lVjf4oxl914v&#10;8on2OY3xfBWBrcqvSq16TabvZqnVhdN95VbNLpZ7I9Jr0T44KACgAoAKACgAoAKACgAoAKACgAoA&#10;KACgAoAKACgDzX9rKCHUfgve+Hp7L7UNZ1PTNMFn5W8XJuNQtovKYdCjBiGz8u3OeM152apSwbg1&#10;fmcVbveSVj7HgKc6PE1PERly+yhWqc17cvJRqS5k97ppONtb2tqfyy/8HWZB/wCC3PxOIOQdF8OY&#10;/wDBLZ16J8atEfv7/wAG1n/KEf4Df9gTVP8A09ahQM+56ACgCpr15qWn6Ld32j6Z9tu4baR7Wz84&#10;R+fIFJWPeeE3EAbjwM57VlWnOFGUoK7Sdl3dtEXTUJVIqbsm1d72Xc+KvCf/AAUs+NF34v0X4e+P&#10;vCFjoN5aahE3jPVLzwDq0UMEEg0YC2Fu9wJrMpNqxgN3IZY2MEcqw+VPmLqpRhWrRUHeN+XtzNyl&#10;GLV/hvy/C7tS9xtWbMqvPTpSk1rZy78sYpuV2vitbeNk43aTtZ+6eMvEngDW/wBtTwToc/h7xC2v&#10;6NoWsrb38nh3VYrBElit3dVu/LFlMSAo++7KwKja2RWRR7ZQAUAFABQAUAFABQAUAFABQAUAFABQ&#10;AUAFABQAUAFABQAUAFABQAUAFAHmHx88DeLbLUtJ+O/wl0h77xT4YLR3GjRzeX/b+lSMDc2GWdE8&#10;4YE1u0h2rNGqkqkshrzMfQqqUcTQV5w6fzRe8eiv1i3tJW0TZ9rwpmeXzo1sjzWfJhsRqqjV/YVo&#10;p+zq6RlLk+xWjHWVKTklKUII6z4X/FDwd8XvBtp458Car9rsLrev7yFopoJUYpLBNE4DwzRurJJE&#10;4Do6srAEV14bE0cXRVWk7p/fpumt009GnqmfP53kmZcPZlPA46HLUjbZpppq8ZRkrxlCcWpQnFuM&#10;otNNpnR10HlBQAUAFAHnfxT+NOv+HvGFj8JPhZ4Mi8ReLtR0+W/+y3Wo/ZLLTLNSUW6u5wkjRo8w&#10;ESIiPJIwfau2OR187FY2pTrKhRjzVGr2vZJd5Ozsm9Ekm3r0Ta+uyLhvC4zLqmbZnXdDCQkoXUee&#10;pUm7NwpQ5opyjD35ylKMILlu+acIy4fwBL8WPH/7Uz+G/jK3hyc/DTRItRsb3w/DNDHe3WqxPDHI&#10;becyNA0EdrfRbhM3mC6U4TBUZ0sPjqmKjUxLi1C9uW6u2kr2d7WXMvid79Njvx2c8LYPIK+EySNa&#10;NTEygqiq8klGnTlOXLGpDk5/aS9lNp0o8jp2Up35j3yvVPggoAKACgAoAKACgAoAKACgAoAKACgA&#10;oAKACgAoAKACgAoAKACgAoAKACgAoAKACgAoAKACgAoAKACgDO8XeGdP8Z+F9R8JatJMltqdhNaX&#10;D28myRUljaNirfwthjg9jWdWnGtTlB7NNffodeAxtXLsdSxVK3NTlGSurq8WpK66q61R8rfDH9iL&#10;4JfCv9rKDweNF1HWrYfDS+msr3xPeteyZe7S08tTICD9ntZDEhxujS9nyf8ASG3eJhuHMuwtX2ms&#10;nZr3nfR6deyul2Tl3Z+n574z8Y55gHhG4UYucKj9lH2d5QfM/he1Spy1Ki+1KnS6U42+pPA3hDQP&#10;h94O0rwJ4WtPs+naNpsFjYQBQPLhijWNFwABwqjoMV7VCjDD0Y04bRSS9FofmeZ5jis3zKtjsTLm&#10;qVZSnJ95Sbk397NUgMMGtThObufg/wDC+6tPE1lfeAdHubfxjMZfFVtd6fHNFqzfZ47f/SEcFZR5&#10;MUceGGNqAYrmeEwzVROCan8SaupaJa330SXoexHiDPKdTCVKeJnGWFVqLjJxlSXPKp+7as4+/KUr&#10;p3u27nhHg34TeJL74t6z+y7H42vJfh14PvNG1+O0vNTluL6SKRHa10ffIhK2MM9iZt3mNK4KQsdg&#10;bf5MMtxMansHL9wmpLW8tNoarSKaT3u/h2vf7/FcbZNUwf8Aa0KK/tWpCpSm1BQpJzbUsTpK0q9S&#10;nNw5eRQg06qXO48v04BgV75+UBQAUAFAHm3i3/iQftO+D9ZP2kQa34c1bSZyiq0TTxtbXcAb+JTs&#10;jvCCPlPIPO2vOq/u8ypS6SjKPzVpL8FL+rH2OX/7XwTjqKtzUatGqt0+WSqUp26Nc0qV09VutOY9&#10;Jr0T44KACgAoAKACgAoAKACgAoAKACgAoAKACgAoAKACgDzv4928up6t4A0F72WK2vPiDZtdJFtB&#10;lFvbXV5GpLA4HnW0THGCQpGcE15+OTlOjG+jmr/JOS/FI+u4VcaWHzKuopyhhppXvp7SdOlJ6Na8&#10;lSSV7q7va6R/K7/wdYAL/wAFtviao7aH4b/9MtnXoHyL1Z+//wDwbWf8oR/gN/2BNU/9PWoUAfc9&#10;ABQAy4giuoWt541dHUq6OuQwIwQR3FTKKnGzV0NNxkmnZo870v8AZI/Zt0bS9E0XTPgj4ZhtfDus&#10;tq2iwJpSbbO9ZlYzpn+PKRnJzjyo8AbExalJTjO+sU0n1Se/39fPXchxjKEotaSd35vz/rbTYqeP&#10;m1JP2o/h9FB4tsLe2bQ9b+0aRNaK1xeMFt9rxyGZSipzuAjfduGSmOZRR6lTAKACgAoAKACgAoAK&#10;ACgAoAKACgAoAKACgAoAKACgAoAKACgAoAKACgAIBGCKAPKfHPwX8c+F/HWpfGT9nrW9MsNW1e3U&#10;eJPDutQv/ZuuyxRMsE7PEPMtrofu4zcKJN0SKjxv5cZTy6+Dr0q8sRhWlJ/FF/DJpaPTVS2XNrda&#10;NOyt91lnEmV47K6WUcQU5zo0n+6q02va0VKSc4JS92pSfvSVJuHLUblCceaalE/7Vun+EEgtPjF8&#10;HfHfhi8mgLgQ+GJtZtmKlhJtuNLFwoA2hgZREzK64XOVVf2pGiksRSnB/wCFyXnrDm/G3oXHgOrm&#10;DlLKMdh8RBO2tWNCetuW8MS6Tbd7Pkc0mneVrN6dt+1j8Ebmxj1EeINSijkgEoW58L6lFIild2HR&#10;7cMjAdVYAg5BAIIrRZrgnHm5n/4DL8rHHPgLieFV0/ZRbTtpWotPW2jVRprs02mtU7HZeDvHPhD4&#10;heGrTxj4F8R2WsaVfRl7PUdNuVmhmAJB2spIOCCCOoIIOCCK7KNejiKaqUpKUXs07o+czLLcwyfG&#10;zweOpSpVYaSjJOMl1V07PVaro001oyr8TfiR4b+FHgDVviN4rmkTT9IsnuJxAm6SXHCxxr/HI7FU&#10;RRyzOoHWoxOJp4WhKrPaK/pLzey8zfJMnxuf5tRy7Cq9SrJRV9Eu8pPpGKvKT2UU30OY/Zz+G2v+&#10;E9E1Hx78SLS3Xxr4xvBqXidoJzKlsQCtvYRuesVtDthGAAziWTG6Vs82X4adKEqtX+JN3l5doryi&#10;tPN3fU9rjDOsJmGKpYDLpP6lhY+zo3VnLW86sl/PWnebu24x5IXtBGN8ZrqL9nfU/FX7S2l2n9q3&#10;Wu2mgaNLpd9di0s7Z47yaCO6mugkht7ZRfs00nlybEi3AHlT3Ny54witZNJdtf8APZLrJpdbnySU&#10;eSUntFN+enb+trsd8Ev2nL/4r/GHxV8EPEPwr1Tw1rngvRNNvdbS/m8yIyXc97Gi28ioEuISloJU&#10;mU/MswV0ikR0FwUKtCVSL2ly2ejvyqTuru1r9Lp6NNmU3OlVhCS+JN3W1k0tNFvfrZq2qPXqCwoA&#10;KACgAoAKACgAoAKACgAoAKACgAoAKACgAoAKACgAoAKACgAoAKACgAoAKACgAoAKACgAoAKACgDz&#10;z9qq60zTv2fPF+o6n8Qrnwmkegzr/wAJFZQNLNZFsAMqKQzEttXapVju4ZThhhWUpJRjq24pLo25&#10;K0X5SfuvbRmtL4m/KWvZcrvL1itV5o+cv+CdOm6X4a+NPirw+NQ1jwzqPl6j/aXgK80h4LaW5jub&#10;TzJ7djf3i+XbLJDGq7lY/bicGPygnVTkpYV8r5lpvuveqp9Fu046X0pq+6MKiarq65X89fcpv8mp&#10;es5W+0faA6VBQEZGBQB4z8cNUsv2ZLjxb+1BB5N9JrdroWlXVlq+oiw0+yaK6mhS7uLzy5DbWyi9&#10;LTSGOTYsW4Dkis5z5XFW3dvwb+92tFdZNK6vc0p01Uvrsm+7+78X2Sb6Ff8AY3/a/H7V2nX+oHwR&#10;a6S1pp1leMun6+NRW2+0+d/oN2whi+zahD5OZrXD+Ws0J3nfgdDpWpKd+tvL4VLR9bX5ZdpJrXc5&#10;VVvWcLbX/B2v6S3g/tR102PbqzNgoAKAPMv2jpItBn8E/ES5PlwaD4+08XVx9rEIjhvRJpxLZIVk&#10;33ke5W7DIG5Vrzcxap+yqv7M15aSvD56yX/Dn2nBsZYr+0MvjrKthqlly815UuWuraNp2pSs11dn&#10;7rZ6YjB1yPxr0bnxfUWmAUAFABQAUAFABQAUAFABQAUAFABQAUAFABQAUAebfE62k1T4/wDw30+H&#10;TDO9lHrWqNOQm22jS1jtS+Schi16ijaCcM+cDOfOxKcsfQVr2536WSX/ALcvxPscmmqHCWaVJTsp&#10;uhTtreTdSVS2itZKk27u11G13Y/lj/4Osf8AlNv8Tcf9ATw5/wCmWzr0T44/f7/g2s/5Qj/Ab/sC&#10;ap/6etQoA+56ACgBJJEiQvI4UAZJJwBSlKME3J2SGk27I5bw18c/gv4z8OWXjDwn8WPDmpaTqWqj&#10;TNO1Ky1qCSC6vSxUW0bqxV5SQQEBLHHAquWWmm6uvNWb0+Sb9E+wusl/Lo/J6LXtq0vVrucr8Qbe&#10;SX9qj4d3cfgWwvETQdcDa/LPCJ9PytviONWjMjLJj5ijqBsG4NkYQHqlABQAUAFABQAUAFABQAUA&#10;FABQAUAFABQAUAFABQAUAFABQAUAFABQAUAFAARng0ANMSE52/jmlZABhQ9d3/fRpgfOXxT/AGev&#10;Bfif9p+z+Grarrmn+FvHnhXVvEHjTw1o2rPZ2usajY3elwQzyGLEsTMl63mmF4/PMEBk3+Xg+TXy&#10;fC15yu5KM7OUU7KT7u2qfezV7K9z73LPEXPMrw1CMKdKdXDpxo1qlNVKlKDs+SPM3CUVryKpCfs+&#10;aXs+TmKuh+JvFvizx74e/Y/8aa3NqWs+DPEiar4k1UrKj6jodmiXGmXcpPBee5e2iclisktjeYHy&#10;lV4oVK9WtDA1W24SvJ66xik4N+bbinrq4y+X1GKwuV4DLcVxVgoKnSxVH2dKneL9nXrSlTrwit1G&#10;nTjVlD3U4Qq0bvW7+mFUL9e5r6M/Gjgv2i/hn4v+LngCHwZ4L8e6h4bnbxHpN1e6lpWo3FpcGyt7&#10;6Ga5gSW3IdTLCkkfXad+GypIrO0vrFOd9IttruuWSS7btOz00KUrU5xtq4tLyb6/8NqVvh1F468E&#10;+Pbr4eeLvHvifxXaXOmLeaVqmq+GIIUs1RyjwzXtskcUsrFlKp5SMETJLkljqnzQd91bXa6fZd+9&#10;rLyRnK8ZJrZ303t897dFe77tno4zjmkUFABQAUAFABQAUAFABQAUAFABQAUAFABQAUAFABQAUAFA&#10;BQAUAFABQAUAFABQAUAFABQAUAFABQAUAcd+0B4y8PfD74KeKvGfi3wfL4g0vTtCuZtR0WK2SX7b&#10;AEO+Jlk+TYVJ3FvlC7ieAawrez5eWdrNpa7atK7fRK92+iu+hpTUnLR6pN/cm9O7eyXV6Hg37Inx&#10;R+AfxN+L8ek/s/eENN8MaboWkahFCvg2XRryz1O2hvTBJDevBA81mVunkngjSZPPUvI2cFF648zp&#10;ym76qO99nzcr/wAStJSi7qF7bts556SjHrr63XLzKz+y9LSsubppy3+qqzNAoA5T40/D7Vvil8ON&#10;S8C6D8Rdc8J3t7Gn2XxB4cnWO7tHSRXBUsCCpK7XXgsjMAykhhE02009tfJ+T20fqn5lRkovVb6f&#10;8N5rpv6Hl/7Ivgf4p/B/xL4n8GfF3XfGGt6jrur3Wq6bfah4hvdZ0ux09GSKG3iublE8iVjvkNvg&#10;kAj5m27jpTd8Oo21V2/+3pSaSf2uWNk3ZeiMWpKq5dHZL5RjdtdLyTe733PelzjmkaC0AFAHD/tK&#10;+HbzxP8AALxhpOlC4+2nw7dS6f8AZApk+0xRmWHaHBUnzETggg9DXDmVN1cDVjHfldrd1qvxR9Pw&#10;XjKWB4swNarbk9rBS5r25ZNRlezTXut6p3W6Om8HeItO8X+FtO8V6RKXtdTsIbu2cxlNySxrIp2t&#10;yOGHB5FdNGpGtSjOOzSf36nh4/B1sux1XC1laVOUovVPWLcXqtHqt+ppVqcgUAFABQAUAFABQAUA&#10;FABQAUAFABQAUAFABQAE4BOKAPNptbuNe/attdBsdCvTF4a+H91JqWpsIxb+ZqN7bfZ4E+fe0m3T&#10;bh2+Taq7PmJbA87nc81UUn7sHd6W95qy3vf3HfTtrqfYRwqwvAM686kb18TBQhrzWoUqnPJ+7yqN&#10;69NR967fNokrv+WP/g6xGP8Agtv8TR/1BPDn/pls69E+PP3+/wCDaz/lCP8AAb/sCap/6etQoA+5&#10;6ACgCj4k0i08QaDeaFf2qTwXtpLBNDKzBXR0KspK8gEEg4554rKvTVWjKDV7prtuXSm6VWM07Waf&#10;fY+KvBP/AATn/aQ0nV/Cvia4+J3hu0h0H4l6T4gPhfWUudb+yW9la2lgrwX6fYwZ/sdqYlD2pCrK&#10;QXZjJI/XSrOFeNSb5v4l3s/3ilzJdNW43dkrptJJ8rznyulUhBW+FR6q0Zc0dNLWvKyu+l3fVe5+&#10;LdOtdF/bX8F3OpfGjXzNrGg6w+meDZpLX7AEhit1keMLaecSCQ53T/ebgY+UYoZ7hQAUAFABQAUA&#10;FABQAUAFABQAUAFABQAUAFABQAUAFABQAUAFABQAUAFABQAUAFABQB5b4rGf20PA4/6pf4p/9OXh&#10;6gCvrTR/Cz9oTxd8b/Hk8Ol+Em+GelQS69d3CJBBLZ3+pyzLJk5U7L2Erwd3zAcjBmUoxWr7L5t2&#10;S9W9PNlQhKb5Yo6f4UftB/Bf44SXsfwl+JujeITpwQ3n9lXgl8sPnaTjqMqy5GQGVlPIIGjhJQ5u&#10;nf8Arutns+lzPmip8l9bX/r9Vunozmf20td+EmifATULf436lrNh4c1XVtL0q61LQtVexuLKW6vo&#10;IILgTpJGyIkzxswydyhlKSBijc1WcI1IJ6Nt266qMparrpFq1nd2VjejGb5mleyd15bPXpvvpbe6&#10;PK/+CZmm+EtAtvG1va6Vd2ureJNRg8VwNNcSyR3OiXysunTqrXt2sDOLeZmi3q4J5QLtrpiprCKE&#10;t4ykpLtKT57eaUZJLV7bvd8d4yxHNe6aXK+6ioxfz5lfZXvps0vq2pNwoAKACgAoAKACgAoAKACg&#10;AoAKACgAoAKACgAoAKACgAoAKACgAoAKACgAoAKACgAoAKACgAoAKACgDzf9rjUdU0r9nXxXqGh/&#10;EtPB97Hpo+y+I5YZpFspDLGFYrADIQxIQ7AWw/FZyb9rTS/np6fzXnFcvlzfDfZX10NaWvNf+WWv&#10;b3X73/bvxfI8i/YkvNfX4j39nqHxDsZbibSL6XxFpNlJfSWV/fpqRjjuNLe4tLeE2ltBst3a0DRm&#10;ScK+GjEkutLllht7pKn63cXzS78s2vc+zaPu6aHPNy9tqtW5+lk1yx7c0fta3vvfdfUtIsKAPKP2&#10;14fBI/Zz13VviF4xv9A0nSZLPUrjVbHw/c6qIGtruKZDPZWqtJc2xdFE0YABjLksgG9car5ZQlez&#10;Ulbtd6K/bfR6csuVp3SNIR5ozja6cXf0td2v5LazurqzvY4f/gn18MtD8A6brdxZ+KNU1LUJrKwt&#10;tUnm+FGq+Era+eLzyL94dR3Pe383mt9ouxIxcRw7guAW637tHlSsr7aaOyTSj9laXttzN+i5bKVb&#10;nbu7PXdu7v70utto7WV9z6PrI2CgAoAbOiSRMkihlI+ZSOo9KT2Gm07o8z/ZRB0H4dXnwnlKb/Am&#10;v3mgRhABi1icS2eVCqEJs5rbgDHXGQQa87K/3eHdD/n23H5LWP8A5K0faceP63nEM1V7YynCu7/z&#10;yXLV1u7/AL6FTVu/ezuj06vSPigoAKACgAoAKACgAoAKACgAoAKACgAoAKACgBHxtJPpQwPN/gzF&#10;plx8V/ilrFlFA8p8UWNpPdRICzGLSLI+UXHXY0jfLn5S7dCTXnYNQeKxEl/Ml90I6fI+x4ilXhkG&#10;UUZtpexqSSe3vYit7yX95RWvVJdEj+WP/g6y/wCU3HxO/wCwJ4c/9MtnXonxx+/3/BtZ/wAoR/gN&#10;/wBgTVP/AE9ahQB9z0AFABQAUAeb+Of+Ew/4aR8C/wBmS2A0b+xtZ/tRZo5zcGTbB5PllWEQH3t2&#10;8EnjbjmgD0igAoAKACgAoAKACgAoAKACgAoAKACgAoAKACgAoAKACgAoAKACgAoAKACgAoAKACgD&#10;y7xV/wAno+Bv+yX+Kf8A05eHqAE/bJt7y5/Z91qOw8B6r4jlFxpzDT9CklW+jA1C2Zrq3MSs/nW4&#10;BuUCq2WgHBGRUS5VODk7Lmjdror/ABfLe2zWj0NIK6mrJ+7LR7SvF+6/8W3zPIP+Cevhq10jxHca&#10;xH8NtatoNR8Iw3ujalqt5fStpNncX08v9mSC8jjInaXfcvsGMtjCqIg3RTvHC8rSTSpqy2tyXUU9&#10;f4SfLfW/Nq73S5W1LEXWvx/+l2cmu9Rrm6bbWsetftpaxrui/s569qfh/wAVW2juslml3dXFxFC8&#10;tq91Ek9vC80cqLcSxs0UW6NwZJFG0kiuOrrKK6NpNb3Tvpazvra63aulZ6nZRspN9k2n6d/8+jsz&#10;yz/gmxd+OLTStT8P+MvH2gaqR4b0m4hg0i9sJ/MZXu7V7uD7FbwLBYt9mWCG3kXzImtJlIQDbXdO&#10;0qN93dXfrGLu3s+Z3lFr7FvJLgXNHEeTTtpbaWyW6cb2n3m7pbuX1UOlYHSFABQAUAFABQAUAFAB&#10;QAUAFABQAUAFABQAUAFABQAUAFABQAUAFABQAUAFABQAUAFABQAUAFABQAUAcr8bvC0XjP4S+I/D&#10;E3w50jxcLzSJkTwxrt59ns9TbblbeWXy5fKVmAG/Y23g4OKxrKShzRV2rNLbVO6s+jTV1521W5rR&#10;aVRXlZbN2vo9Hp1XfyPOP2UvhH4l8Fpp+peJf2efDfgxbTw19k01LT4m6h4hvrFZ7k3c1m4urSNI&#10;wZXLO8cr72ijX5kjjK9L5UpRT/lW26gmo+ei6W6tvXflim7O1vidr7OTTem2r69ttD3EdKg1CgDj&#10;Pj9p/jLVPhTqtj8Pvita+CtakSP+z/EV9Z29xDbuJVJSRLgFCsgBjJIJUPuUFgAYnfT127+XW3r0&#10;7MuFru/Z/Lz6bdup5/8AsRXvxi1LSvF198ZPi9deJbhvFEy6JZXV3ok/9n6cqqIWWTSYo1ZZG8xh&#10;5oD7VXKRnctax/3eLa1blfv8T5U9WrqPK3bv8jF83t5Lppbs/djdrrbm5rXt+p7nUlhQAUABGRih&#10;6geZeGjdeEP2nPEvhuW4uGs/Fnh601yyR4W2LdWrCxu9r4x/qjp52kg5yQDkkeZT5qWZVIdJxUl6&#10;r3Zfhyn2eOVPMOCMJiElz4arOjLVX5KidaldXv8AEq6vZrZNqyT9NHSvTPjAoAKACgAoAKACgAoA&#10;KACgAoAKACgAoAKACgBHxsOT2oBnnv7Mv9i3PgDU9a0V7eVNR8ceI7iS6t3Di4P9sXaB9wJ3fIiK&#10;D6IAOAK8/LeR0JSj1nN37+/JfofW8afWYZtSo1rpww+FiovTl/2alJq3TWTbXdt7s/ld/wCDrL/l&#10;Nx8Tv+wJ4c/9MtnXoHyR+/3/AAbWf8oR/gN/2BNU/wDT1qFAH3PQAUAUfEk+qW2gXtxok1pHeJaS&#10;tavfkiBZAhKmQrzs3Y3Y5xnFY4iU40JuDSdna+17dfI0pKMqsVK9rq9t7eXn2Pg/4a/tlftBeL4v&#10;DXhC5/aK0+HxPN4zt7HTLO5/4R6aHxFAsGkT6nc3F1asYBYW73V1bxLZ4uZJJ7NGkMqTIe2nGlOv&#10;C17Xd09+RSaUnbecvhio+5zxlLWGqwqtwpVLvXZPop2fuq/2Ukpz5ve5WlpJxUvpHxlOmsftqeCU&#10;1T4FaoZNI0LWU0vxxcvpzWyrNFbtLHEFujdLuIVG3QKCydSuGOBZ7bQAUAFABQAUAFABQAUAFABQ&#10;AUAFABQAUAFABQAUAFABQAUAFABQAUAFABQAUAFABQB5d4q/5PR8Df8AZL/FP/py8PUAdT8Z9R8d&#10;6P8AC/XdX+GV54et9dtNMkn02fxY8i6akiDdm4aNlZI9obLAjb1OQCKzqS5I39L+l9fnbbpfcunG&#10;M52d9b2t3tp+Nr+Wx43+yPr3xN+NHxE134lfH3w/4Pa+0CQWPgW+sPCFxY3/ANhmtreW5mjnmvbl&#10;Lq2eV2jWa3JikMJIdui7U0o0pSs1Jtp9PdT9263Tvd69rq6szBzcqqjvFJNdVzNa2eztpf1SdndH&#10;tnxL+GnhX4reFW8I+LbWd7b7ZbXcMlpdPBNBcW86TwTRyIQyOkkaMCD2wcgkVnb34z6xd1/XZptN&#10;dU2jR6xlHo00/R/1p5mN4J/Z5+FHw6+K3ir40+C/Ca6fr/jWC0j8RzwXMghujbtM0cggLeVHITcS&#10;F3RVaUkFyxUGnC8KTprZvmt52tp2222vd7t3U0qlSM5bxVk/JtPXvstXrZJbI7mmMKACgAoAKACg&#10;AoAKACgAoAKACgAoAKACgAoAKACgAoAKACgAoAKACgAoAKACgAoAKACgAoAKACgAoACARg0AIFC9&#10;BQAtABQBh/En4afD/wCMPgjUfhr8UvBum+INA1e38nUtI1a0We3uEyGAZGBBwwDA9QQCCCAamUIz&#10;tdbNP5rVMak47ea+T0a+aE8E/C/4b/DZLhPh94C0bQxd7PtX9kaXDbeftztL+Wo34ycZzjJ9TVuT&#10;at8yFGKN2kUFABQAUAeYfHlIvDnxB+HHxOMGRY+KDot7KFj3La6nEbcAFmUgG7SxyFznGdpwCPMx&#10;y9niKFbtLlfpNW/9K5f8j7XhZyxmUZpll/jo+2itfjw8lN7Jq6outZu3+JXd/TlOVB9u9emfFC0A&#10;FABQAUAFABQAUAFABQAUAFABQAUAFABQBU1/WNN8PaJd6/rN5Hb2djbPc3VxM4VI4o1LuxJIAAVS&#10;SScDFROcacHOTslq/kb4XDV8ZiYYejFynNqMUtW3J2SSWru2cV+yxZ31n+zx4PGpQiKefQLe5khD&#10;bvL85fOCE4GSBIAeOoNceVxccvpX7J/fr+p9JxzUpVeMMd7N3Sqyjfa/K+W+735bryP5Wv8Ag6y/&#10;5TcfE7/sCeHP/TLZ13nyh+/3/BtZ/wAoR/gN/wBgTVP/AE9ahQB9z0AFACMoYc/hQBjP8OvAkq2q&#10;SeDtKZbGUy2atpkJEDl95ZPl+QliWyMHJz1pJWafVafJCtpY4H4iX1vb/tY/DjT2+IVnZST6DrzL&#10;4dlS187U9q2+ZELnzgIs5Plgr8439qYz1igAoAKACgAoAKACgAoAKACgAoAKACgAoAKACgAoAKAC&#10;gAoAKACgAoAKACgAoAKACgDy7xV/yej4G/7Jf4p/9OXh6gCH9tyPwfJ+zF4r/wCE7i1FtMW0geZt&#10;M8rfE63UJikczK0QhSQI8plVoxCshdWUMDnNpTg7pNSha9kr8ytdvZX3f3a2KirxmunLO9t7crvb&#10;+9b4fOx4h+wTd/Dnxr+0v4u+JGg+E7jw9qUvho2sWieH/FEOseGzajVrkSX9nIltC1u91cRPJsX9&#10;zKq+agEhnx0UVyYWajom4NprWP8AE5Un1WrdnspRcfdkjOs716alulOzXW/s7tra+kVdbtSUveif&#10;Y1ZlBQAUAFABQAUAFABQAUAFABQAUAFABQAUAFABQAUAFABQAUAFABQAUAFABQAUAFABQAUAFABQ&#10;AUAFABQAUAFABQAUAFABQAUAFABQAUAFAHn/AO1Hot9rXwD8UrpPmG+sdJfUtNSKNHL3Noy3cK7X&#10;+U5khQYJHB6jqODM4OeAqcu6V16x95fij6rgfE08NxZg/a25JzVOTbatCqnTm7rXSM2+vo9jtdB1&#10;mw8RaLaa/pche2vraO4t3ZSpMbqHUkHpwRxXZCcakFKOz1PnMVhquDxM6FVWlBuL9U7P8UW6swCg&#10;AoAKACgAoAKACgAoAKACgAoAKACgAoA88/as1htJ/Z48YJFHG81/okum2aSOQHuLvFpEvygkkyTI&#10;AoGWJAHJrz80m4ZfU800vWXur8WfXcB4dYjjDBXvaFRVJW6RpfvJPVpaRg7t6JavY7vS7X7DYxWQ&#10;csIY1QMRjO0Yz+ld0VZWPlKs/aVJT7tv79T+SL/g6y/5TcfE7/sCeHP/AEy2dUQfv9/wbWf8oR/g&#10;N/2BNU/9PWoUAfc9ABQBBqWpWGj2E2qapdx29tbRNLcTzOFSNFUszMTwAACSfQVFScacHOWy1ZUI&#10;ynNRirt6I8l0b9vH9mXXbfQ7iz8a3yHxBqS2VlDdeHL+GWFm+zeXNcxyQhrSCT7bZbJ5gkb/AGyD&#10;ax8xc7+yqe0ULav802rPtK6aUXq2mraGblFQlPouvRq17ruratrRJNt6M0/Hja+f2nPAH2LQNOm0&#10;/wDsTWvtt/Peslzbvtg8tYoxCwkVvm3EyJt2jAfPGZR6dQAUAFABQAUAFABQAUAFABQAUAFABQAU&#10;AFABQAUAFABQAUAFABQAUAFABQAUAFABQB5d4q/5PR8Df9kv8U/+nLw9QBv/AB/8GePfiB8Itb8I&#10;/DPxUNG1m9tkS1vTcyQZUSo0kXnRAyW/mxq8XnRgvF5m9AWUCplGMnHmV1eN1dq6TV1da6oqL5VL&#10;vZpaXs2mk7PR2dnbrY4v4P8AwK+Nnwx+PWo6xqHxil1j4cr4Tis/DmgajeTzX1hdm7eWRZpWG26j&#10;jj2RxTv+/wBpKSGTaHOsJv2dRT1bcbO1tEpXuujd1e2jUVfVXeTi703HRJSut9XyWs92laW+zk7a&#10;Oy9mqCwoAKACgAoAKACgAoAKACgAoAKACgAoAKACgAoAKACgAoAKACgAoAKACgAoAKACgAoAKACg&#10;AoAKACgAoAKACgAoAKACgAoAKACgAoAKACgCtq+l2etadPpWowLLbXMLQ3ETEgOjAqy8eoJH41M4&#10;xnFxezNaFarh60atN2lFpp9mtU/kzhf2VNRuL79n/wALWd+sv2rS9LGk3pmuBMzT2TtZyEyZO/Lw&#10;MQxO4jBPOa4crk3gKae6Vn11j7r/ABR9Px3RhT4uxk6duWpP2kbLlXLVSqx00tZTWiVk9FpY9Dr0&#10;D5MKACgAoAKACgAoAKACgAoAKACgAoAKACgDzf8AaDmkur7wL4WS7mRdV+IOneZBbjLTrarLfYPB&#10;IRWtUdjxwmCecHzsfdypQ7zj87Xl/wC2ps+w4RUacMwxLSfs8NV1eydRxo91dtVHFb6u6Wh6OpJU&#10;E+leij49n8jf/B1l/wApuPid/wBgTw5/6ZbOgD9/v+Daz/lCP8Bv+wJqn/p61CgD7noAKAK+rWEW&#10;qadPp08UbxzwvG6TRCRGDKQQynhhzyDwRxWdWHtKbj3VtdVr5dSoS5JqXZ300f3nyP4T/wCCW954&#10;YurW/t/inplq97qyN4qtdN8O3It7jTYptImgtbP7RfSyWrqdGt13yPMoSaVEjRVhEfVRryoSjbZP&#10;md9W5ptp37e9Z3vJ2Tcr3bJVKkoVErLmTivKMk4tetpO1rJO2llZ+o+LvCHw60T9tjwX4omOuf8A&#10;CRa1oWsNGP7S1aWyCRRW6N+6DtZQHaV4ZUZzll3NuNYknt9ABQAUAFABQAUAFABQAUAFABQAUAFA&#10;BQAUAFABQAUAFABQAUAFABQAUAFABQAUAFAHknxSvpdF/az+Fmo2iqZNR0fxJpE/mAkCBorK8JXH&#10;R/MsohnkbS4xkggA9boAKACgAoAKACgAoAKACgAoAKACgAoAKACgAoAKACgAoAKACgAoAKACgAoA&#10;KACgAoAKACgAoAKACgAoAKACgAoAKACgAoAKACgAoAKACgAoAKACgBGBZSAcEjg0Atzzb9nqSLTN&#10;Z+IHgd2sxPpPj+9mZLabLNHfRw6gjumAUJ+1MvcMY2YE5IHnZe1GdanpeM3t/etJP8fwPsuLVKth&#10;8txq5uWrhqa1Wl6Mp0Gk7u6/dp9GlJJrRX9Kr0T40KACgAoAKACgAoAKACgAoAKACgAoAKACgDzL&#10;xjdXXiX9p3wj4RjuYIrbw/ol/r9yA2ZpZpALCFMfwx7Z7ly3UsiAcBq82q5VMypwvpFOXnd+6vlq&#10;39x9pl0KeC4JxuLablXqU6C/lUY/vpu/WV4U4pdE5N9D02vSPiz+Rr/g6y/5TcfE7/sCeHP/AEy2&#10;dAH7/f8ABtZ/yhH+A3/YE1T/ANPWoUAfc9ABQAUAJvQ4w456c9aAPM/Hp8QD9p3wAtlr2nw6edE1&#10;r7bp89k73Fw+2Dy2ikEyrGq/NuBjfdkYKY5APTaACgAoAKACgAoAKACgAoAKACgAoAKACgAoAKAC&#10;gAoAKACgAoAKACgAoAKACgAoAKAPMPj9o2m+HNc0b9pDxFrJt9H+Gel63qmr28Vo0s08DWDK3lgH&#10;7yhCcd+lZ1aipU3J/wBfp9+ndpF04OrUUF10Mj4e/tr+BPG3xa0T4Dax4J1/w94y1zRLvWIdD1db&#10;ZjHYQLbsLlZYJ5I7iGT7SirLA0iB0eNyjrg9EaTk6kbq8PiWt173Lbb7ns0nZ3TS5/bR9nCfSbtH&#10;zvFyv5aR1T1TaurO57NWZqFABQAUAFABQAUAFABQAUAFABQAUAFABQAUAFABQAUAFABQAUAFABQA&#10;UAFABQAUAFABQAUAFABQAUAFABQAUAFABQAUAFABQAUAFABQAUAFABQB5r4Ue10b9qPxZpB1HnWP&#10;COkajFbSgAl4p722lZDgFlCi33DnaXHTeK86l7mZ1I3+KMX9zkn+l/8Agn2OOU8TwPg63L/Cr16b&#10;avtKNKpFPs2/aWel0n/KelV6J8cFABQAUAFABQAUAFABQAUAFABQAUAFABQB574SvINU/aU8a3Vt&#10;aSbbHw1oGny3LxgAzCTUrho1PU4juIWPbL9yDjgpNSzGq10jBfO8n+TR9ZmFOVDg3AQk9Z1cTNK/&#10;2eXDwTfTWUJpddOzV/Qq7z5M/ka/4Osv+U3HxO/7Anhz/wBMtnQB+/3/AAbWf8oR/gN/2BNU/wDT&#10;1qFAH3PQAUAZvjC8v9P8K6jf6WszXMFhNJbrbWvnyGRY2K7YyV8xsgYTI3HjIzmsMVKcMNOUd0nb&#10;rrY1oRjKvCMtm1e7st+/T1Pzi+Hf7X37Seo23w/Fx8fNSvUvfGkUTzxXFlcrqryN4f8AO0+GRbVP&#10;7Rnj+26gJLBVga123X+kS/2evm+lSpweLhF2aaa30a55rmT+1BJK9TSytLkfM0sq11ha01o1r2s+&#10;VuzWvLJtaQ97mbS5lfT7C8VT63qv7aXhCPVvgfAbPStD1dNJ8bT39i8irLFbmSOKI5uYwzAI2MK2&#10;wE5GK40B7bTAKACgAoAKACgAoAKACgAoAKACgAoAKACgAoAKACgAoAKACgAoAKACgAoAKACgAoA5&#10;v4yaH458TfCPxR4c+GGt2umeJb/w9e2/h7Ub1A0NrfPA6wSyAo+UWQqSNj8A/K3Q414TqU+WPlv1&#10;V1dfNXRrRlGFWMpbJngfwT0X4z/D74u+EtS+OUmn2DaxDrWlWWi20UV7aacqTRiwt9Ma2tUNlEbS&#10;APMZWVXIjG3eAE6qfJJz7yjfz+Jtq+t4xVla+r1Wzb4pRnG19oyt5W5Ur2/mcm3eysrp7q31ACCM&#10;iszoCgAoAKACgAoAKACgAoAKACgAoAKACgAoAKACgAoAKACgAoAKACgAoAKACgAoAKACgAoAKACg&#10;AoAKACgAoAKACgAoAKACgAoAKACgAoAKACgAoA808byNoX7SXgXXXe5WLVdI1nRWAg3RPLtt72MF&#10;gCUfbaTkEkKQGBydtedWvDMqMtbSUo+XSS9Phf8Aw59jlaWJ4MzGgrXpzoVd7O150ZWV9VerC+ja&#10;bT0XMelg5GRXonxwUAFABQAUAFABQAUAIzbRnFAHIWv7QPwRv/H8Pwq034reH7rxJPNdRR6HaavD&#10;LdCS3GZ0aNGLIyDO4NgjB44Ncix+CliFQVSLm76JpvTfTyPoKnCnE1LKJZpUwdWOGSg3UlCShap8&#10;DUmkmpdGrp/NHXq4bpXWfPi0AFABQAyckR8de1JhoeY/swzWXirS/FXxYstQtbyPxV431C4tb20i&#10;xHPaWzLYWzI5J8xDFaK4cHafMYqMEZ83LXGrGpXTvzzk790vdXqrRvfbXTQ+243hVwNfB5XOLg8N&#10;h6UXGT1U6ideomrLlkp1XFp+8uVKTumeo16Z8SfyNf8AB1l/ym4+J3/YE8Of+mWzoA/cD/gh3+0P&#10;4K/Zl/4IA/Ar4j+N9P1S9g/szU4LbT9GtkkubmT+1tUlKp5jxxriOKVyXdRhCASxVTnUnyWv/wAM&#10;km2/RJN6XfZNmlOlKonbpb8WopfNtLtrdtK7Pvn4Q/GDwn8afDdx4o8IPciG01i90y7iuolV4rm2&#10;maGVflZlYblyCrEYI6EEDedOdO1+t7fJtP8AFNee60sznhUU20ulvxipL74yT+etnodZUGgEA9aA&#10;GeSO7seecnrQB5P8R9T0e2/a4+Guk3HxEksbu48P6+1t4bDW23U1VbbfKQ8ZmPlZH+rdF/efMG4w&#10;Aet0AFABQAUAFABQAUAFABQAUAFABQAUAFABQAUAFABQAUAFABQAUAFABQAUAFABQAUAcB+1bcyW&#10;X7L/AMRryLxxL4YaLwLqzr4kg8/fpRFnKftS/Z/3uY/vjy/nyvy84rmxV/ZJJ21j/wClLTTvt8+x&#10;vhtMRHS+u3c88/Z2+Iemr8Tz8NtK+P8A4p8QaXDptzFptp4t0JSt9cWrxx3JstTKRyXaQMSsiy+b&#10;JuckykDA9CT9tKrJR2bt0suZq+mjV9E1bo3e9zgpvkhBN62Sfa/Le2uqbXvWbeztazR9BVgdAUAF&#10;ABQAUAFABQAUAFABQAUAFABQAUAFABQAUAFABQAUAFABQAUAFABQAUAFABQAUAFABQAUAFABQAUA&#10;FABQAUAFABQAUAFABQAUAFABQAUAFAHnH7Ra3Gm23g3xlaxz50Xx/pbyPbyKCkd07adISGIDrtvS&#10;CvJwdwBZRXnZjeKpVF9mcfx91/8ApR9hwfyVp47Bya/e4asldPV00q6tbZ3paPa+jaTZ6LHkIATk&#10;jqa9BHx97jqYBQAUAFABQAUAFAHnX7SHirxjYeGdM+Hvw0vILXxH411b+xdM1Kd+NMQ2809xfbA6&#10;NI0NvDK6IrAtL5QJUEsPPzGrWjTjSou06j5U+2jblur2Sdl3sfXcHYHLauNrY/MYuWHwkPazgl/E&#10;anCEKV+WSiqlScYyk07Q52k2kmyT9lP4Fy/DSD4ZL4JSGxt5YLmG8tLmS31BLuFiyXgvImWdbkMz&#10;nzw+/Mj/ADYdgV/ZeBeGVHk0VnppK62fMtb+d76vuWuPOKFnMszde9SSlFxklKm4TVnTdKSdN0rJ&#10;L2bjy+7HS8VZv7NfinXD4d1H4TePNfbUPEvga/GlanezkCXULfYJLK+YZPM1sYy5HHnJMo+6cLLq&#10;s/ZyoVXedN2b7r7Mvmt/O4+M8FhFjKWa4GnyYbGR9pCK2hK/LVpLyp1E1Fb+zdNvc9Kr0j40KACg&#10;DiP2j/Fmo+Cvgh4k1vRI531JtNe10iO2kZHkvbgi3tlDICUzNLGNwHy9e1cWYVZUcFOUd7WXq9F+&#10;LR9LwfgKOZcTYWjWaVPnUptpNKnC9So2m0naEZaX126nQeAfC1p4G8D6N4KsFAg0fS7exgALEbIY&#10;ljH3iT0XuSfWuihSjQoxpraKS+5WPJzTH1M0zOvjanxVZym9t5ScntZdeisa9anAfyNf8HWX/Kbj&#10;4nf9gTw5/wCmWzoA/ZL/AIJRawumf8G7n7PdncW2hana6jfta33hTXtDk1GPxNA2v6iz6YkMVpeO&#10;XkCbty28pCRSf6v/AFsecoqVWmnHm1enpGTvs/h+LpdK11cuK/dVGnZ2Wva8orut78q31adnsfe/&#10;7E9l4j039n7SrDxJpVtppiv78afpFp4Xn0hNMszdSNb2nkzWlmz+XGVXzRbQrJjcFOd7bz+GF3d8&#10;qu77v06aWVvK9ley54fHOysruy7f53d31tezbabfrlQalfVdTs9F02fVtRm8u3toXlnk2k7UVSzH&#10;A5OACeOazq1I0qbnLZK79EVCEqk1CO70PGfBX7efwg+INxo2m+FvDXjG5v8AWb9oV01PCs5uLS3C&#10;Wcgvp0GdlqY7+zcSAscT4KgxyiPdU5uaj637JptWb2Tumuzs3e2pEmoxcu1vndN6d9E336Wu0n0v&#10;jdvGDftIeBf7MisDo39jaz/ajzPOJxJtg8rywqmIj727eQRxtzzUDPSaACgAoAKACgAoAKACgAoA&#10;KACgAoAKACgAoAKACgAoAKACgAoAKACgAoAKACgAoAKAOb+Mdpqd/wDCTxRY6J4W0nXbybw9epaa&#10;Jr+37DqEhgcLb3G/5fJc4R88bWOeKxxDtQk7J27/APB09L2V92tzSjpWjq1qtVufKv7A2neL9H+I&#10;2n3MPhPw4/g3VdN1mTwrqMWnaXYz2Mfm2Us8dulhdzpKJruS7MgXIVLe3YsmQj9sV+6km38Ks9bu&#10;PM+VP0Tbb25mr3crQ43vF2V76pbKXL71vP3Ul15br7Lcvs6sDoCgAoAKACgAoAKACgAoAKACgAoA&#10;KACgAoAKACgAoAKACgAoAKACgAoAKACgAoAKACgAoAKACgAoAKACgAoAKACgAoAKACgAoAKACgAo&#10;AKACgAoA8/8A2qNIudY/Z78VjT2K3ljpL6lpzi6eHZdWhF3C29MlcSQIc4I45BGQeDM4OeAqW3Su&#10;tbax95fij6zgbEQw/FuD9p8E5qnLRSvCrenNWejvGbW68mnZnbaLqMer6Ra6tCjKl1AkyK/VQ6hg&#10;D7jNdsJc8FLufM4ijLD15UnvFtfc7FqqMQoAKACgAoAKACgDy+OI+Nv2rmmNv/ongfwjsSRnbDXu&#10;pTAnC8AlLeyX5jni5wMfNnzLe2zTypx/Gb/RR/E+1ust4CSv72Lr3tZfw8PGyu97SqVXora07u+l&#10;vTwoC7RXpnxR5fr8t14B/ai0fVnu3OmePNBfSZYmhXbFqVh5t1bEOWDAyW0t6CoBGbZCMfNnzJ3o&#10;ZnGV9Ki5f+3o3a+9OX3I+2w0aea8DVqSiva4Ooqqd3d0q3LTqXVre5UjRad0/wB5Ja6W9RHSvTPi&#10;QoAKAPL/ANoG407XfFPw6+Gs1xYtc6t43hv/ALJctuc2+nQy3rzLH/EFljtk3HCo80ZznaD5mYOM&#10;6tGi7XlNO3lFOV7eqS8m15H2vCUa+GwGaZilLlpYeUOZaLmryjRUXLpeEqkrLWUYSVrczXp0QKxg&#10;Mee9ektj4odTA/ka/wCDrL/lNx8Tv+wJ4c/9MtnQB+wP/BL/AMO+MvFn/BvJ+zb4e+Heg217r0+r&#10;zNo002oXsD2d0mr6vJFNGLG9s55GDoEYJMAkckkrK6RMpyqe0VSEqe65n/5Tnp5c3wtu6V9tbram&#10;oOlNS292/wD4Mhr8viW12kvJ/eX/AAT51/4ga/8As62snxON1/a9rr+p20n9oS3xuvLS6cRieO/v&#10;by5glCFQ0UsxKkZVUQqo7MQqVqbg9HHtbq1fZbpJtO7TvFu6Zx0vaKc1NWd1/wCkxb+SbaTVlJWk&#10;tHd+5VgbFTXNKTXNIutHku54FureSFp7WYxyxh1KlkYcqwzkEdCAayrU/bUpU27XTX3l05ulUU0r&#10;2aeu2h8leGP+CSfhDQYPDs1x8S4Zb7Q9aS4NzbeFILdYrZJNOkAs0WUixu3fS4XlvELPK9zdsUUy&#10;r5fVCrKFeFVLaza6XTk0l/LBc7XIrpxfK31MakFUpTg+qau9Xqkm3f4p6JqWjTjF9LP1Dxf8OPh/&#10;o37bXgzx9ZfCy4l17V9C1j7Z4pt1UxwCOK3jWOUtOCC6YVdkTj5DkrwTkWe4UAFABQAUAFABQAUA&#10;FABQAUAFABQAUAFABQAUAFABQAUAFABQAUAFABQAUAFABQAUAY3xG8C6H8UPh/rnw18TrMdN8QaP&#10;c6bqAt5jHIYJ4mifaw5U7WOD2NZ1aaq03F/1+nyd0+qsXTm6VRTW6POvCv7GHwv8IfGzQvj3o+pa&#10;pFrmj+HLnS7qC3eCGy1aWeO1ie/uLaKJUF35dnEnmRCMFPlZWCR7N1UlGpVmv+Xm66L3uZ27Xe/R&#10;72vdmHsoujSp/wDPtqz6u0XFJ97KTt187aHr1QaBQAUAFABQAUAFABQAUAFABQAUAFABQAUAFABQ&#10;AUAFABQAUAFABQAUAFABQAUAFABQAUAFABQAUAFABQAUAFABQAUAFABQAUAFABQAUAFABQAUAVNc&#10;0vT9b0i40XVbSO4tryB4LiCZNySI6lWVgeoIJBHpUzjGcXGSunp95rQr1sLXjWpScZRakmtGmndN&#10;eaaucV+yrqd1qf7O3g9L9EFzY6HDp90Y7gyq0tqDbOwcgFgWhJ5APPPOa4srk5ZfSvukl320/Q+o&#10;47oQocYY7k+GdSU1dcr5an7xKybSspJaNrTTQ9ArvPkgoAKACgAoAKAGyPt49ehpXA8x/ZdA8RaH&#10;4i+L8qoZPG3iu81GCRYgN1lCVsbMg7ELK1taRSDO7mU4Ygg15uWfvKc6/wDz8k38l7sei6RT+e59&#10;rxx/seMwuUrbCUYU2r/8vJ3rVdOaSTVSrKOlvhV0nc9Qr0z4o80/att7nTfhWfibpyFrrwJqdv4l&#10;VFumhMkFoxa6iDBgMvaNcxjdlcuMjHI83NE44X2y3ptT7aR3Xzjda6H2fAk4Vs+/s2o/dxkJYfZS&#10;tKqrU5Ws37tZU5O3vWWjPRrO6tb60ivLK5jmhljDwzROGV0IyGBHBBGDketeimpK6Pj6kJ0qjhNN&#10;NOzT0aa3TXSxLTIGvIE6jr0oA8o+BMt78U/iHr37RV9pawabe2i6J4MDybpJNOt7mdpL3BRTELqU&#10;q6rubMUMDHBO0eVgb4rETxbWjXLH/Cm7y205nqvJJn3nFCpZFlGH4ehO9SEnWr2Vkqs4QUaV+Z8z&#10;owvFuytUnUirpXfrNeqfBhQB/I1/wdZf8puPid/2BPDn/pls6AP1U/4J6fCXQ/Hf/BCT9knx74mv&#10;fAlrYeDtT1G+luPHlvp32eV5NV1OBLZZb5gqFzKTtAbeYlGMgEZRtDFqb7SS820/m7K7+9my9/DT&#10;h6P0tKL+V2rX87H6SfsBaF4d0L9nSyj8K6noF1Z3Wt6ndL/wi0mntp8TSXcjNHB9gjSEIpJGPmfO&#10;d7s2TXXVuoU4u+kVv8/w6K2n5nHBXqTlpq+novnfS7vu+ysl7bWJsBIHU0ANEsZGQwI9RQB5b8Qr&#10;qRf2qfh3bJ47sLRJNC1wtoM0EJuNQwtviSN2kEiiPPzBEYHeNxXjIB6pQAUAFABQAUAFABQAUAFA&#10;BQAUAFABQAUAFABQAUAFABQAUAFABQAUAFABQAUAFABQAUAFABQAUAFABQAUAFABQAUAFABQAUAF&#10;ABQAUAFABQAUAFABQAUAFABQAUAFABQAUAFABQAUAFABQAUAFABQAUAFABQAUAFABQAUAFABQAUA&#10;FABQAUAFADZgzJhRzSewHm/7Ot3Jp58aeAbixit5tC8f6mcRBgssV7INSikAZV6rebSV3AtG3zZy&#10;B5+Xvl9rStblnL7pe+n/AOTfej7LjGHtfqGOjJyVbDUt7aSop4eSum+tK6vZ2ktLWb9Kr0T40KAC&#10;gAoAKACgDhP2j/GF34N+EmqS6Nqktnq+qiPSNAntxulTULyRba3dFwdxSSUSEYOFjYkYBrizCs6O&#10;Ek4u0n7sf8UtF9zd/kfTcH5dTzHiCiq0FKlTvVqJ6J0qSdSaburKUY8u6u5JLVnTeB/B+ifD/wAG&#10;6T4G8ORyLYaNpsFjZCaUyP5USBF3MeWbCgljyTknrXRQoww9GNKG0UkvloePmeYYnNsyrY7EW9pV&#10;lKcrKy5pNt2XRXeiWy0NWtThKevaRa69pF1ot9u8i8t3gmKHBCOpVsHscE1FSCnBxez0N8NXqYXE&#10;QrQ+KLTXqndfijh/2WNa1PUfgno+i68QdS8PCbQdTbBBknsJns2kIKJjzBCJRhQuJBjIwTw5XOUs&#10;FCMt43i/WL5b9N7X2Pp+OsPQo8T161D+HX5a8PKNeKqqN7yvy8zhq27x1s7o9EJwMmvRPkTy79qL&#10;WtS1Lwxp3wU8LXgi1j4g3zaPHMs2x7Sx8tpL+6B2PjZbK6qSAPNmhXcu4GvMzOcpU1hoP3qj5fRb&#10;yez2W3m0fbcD4ahSx1XOsTG9HBRVVq11KpzKNGn8UfiqNOWt+SM3Z2aPRtB0HRfDGjWnh7w7pNtY&#10;2FhbJb2NlaQrHFbwooVI0VcBVCgAAcACvQhCFKChBWS0SWyR8hisTiMbiZ4jETc6k25SlJtuUnq2&#10;29W29W3uW6swCgD+Rr/g6y/5TcfE7/sCeHP/AEy2dAH66/8ABNifw9p3/Bu9+zP4i8R+PrTw7Do+&#10;vy6j9tu7m/tg6warrEsiC50/FzanyVlYyxsDtRlO9XaN4c1Tqwn25++v7ua6b6a2+18O7RtCDqUa&#10;kEt+X5fvINfikr9L83Q/RD9iDxtYePPgDp+sWl9fyyRajeW93HqmqaleXNvMk7BoZZNSZrjevAKs&#10;xC/dXgYHViISg43XTy6Np7dmmn6bnJTlGUpWd9V36xTVr9GmmvXvc9grA1M3xfNqNt4W1G40hLhr&#10;tLGZrVbSNHlMgjYoEV/lZt2MBuCcZ4rnxTnHDTcL3s7W3vbS3ma0FCVeCna11e+1r9T8/vgb8f8A&#10;9ra48MfD7SotO+J2qabc/GHSR4g8RR2r38UtrJb2cdzp7z3giuYokuZbqW4JjMUUkT28TiJAi+jC&#10;NN4imnbltUt2elTld93GKSs5e9K6bvbXCrzKFWWt/d0W61V1bZSezUXypXejdz6t8SXXxBuf2wfC&#10;cGqfDHQ/7CtdE1Uab4mGvh70looC6/ZTaAxgv8uVnOQoYj+EcqKPZqYBQAUAFABQAUAFABQAUAFA&#10;BQAUAFABQAUAFABQAUAFABQAUAFABQAUAFABQAUAFABQAUAFABQAUAFABQAUAFABQAUAFABQAUAF&#10;ABQAUAFABQAUAFABQAUAFABQAUAFABQAUAFABQAUAFABQAUAFABQAUAFABQAUAFABQAUAFABQAUA&#10;FABQAUAFAHm3hEt4e/aZ8YaBJPO0OueH9K1i13xLs82Mz2c6qw54WO0OG7yEgnkDzqP7vMqsP5lG&#10;X3Xi/wAo/efY5h/tnBeBrpK9GrWpPV3tJQqwbW2rlVV10ik0tG/Sa9E+OCgAoAKACgBGOATQB5d4&#10;1eLxr+074R8ILLvh8KaJe+I7+HYWCXE2LGyJ+cAEq2oMCVb/AFXBXv5dZqtmVOn0gnN+r92PX/F0&#10;6H22WqWW8EY3FtWeJqU6EXfeMP31Xo9mqCdpL4tU+nqQ6cV6h8SFAAQCMEUAeWeBmX4f/tM+K/Az&#10;BYrPxlpsPifS0WONA11CI7LUAAoDHhdPkJOcmZjxzXl0bUMyqU+k0prbdWjL/wBtfzPuMyvm/BWD&#10;xq1nhZSw8937k+atQ3dt3XikrWUEj1JyApyK9Rnw55D8DbjRfi98W/GHx+s0E9paSjwn4XvXtmXf&#10;aWjb7yWJmYho5bx2TeoUSCyiOWUIa8nBOGLxdXFLVL3IvyXxNeTlpfryrdWP0DienieH+HsDkM3a&#10;cl9ZrRunadVWpRkktJQopS5W3yOrNWjJyR6/0r1j8/CgAoA/ka/4Osv+U3HxO/7Anhz/ANMtnQB+&#10;vn/BNXxHL4X/AODcT9nvU7vxDpun6QuqE+If7QvbK3eeyXXtSkdIHvIJ4xMGSORcRlsRttaP/WJl&#10;KShXpN9363UJNNejs3ZrRP0esY81CokruyW11rKKafqm0r3V2j9CP2HPF/hPxv8As8aXr3gvW57+&#10;xOpahF59zqlteSecl3IsytJbRRRlhIHBAQEHIbLZNdVWm4KGllyq3psvytpppY5ozU5z1u76/NJ/&#10;je/zv1PYayNAoAaIkGODx0JJNAHk/wASJvCa/tcfDWHUdVv49XfQNf8A7NtIbu8W3mjC23mmSOP/&#10;AEdyvy7TN8wyfL6tQB61QAUAFABQAUAFABQAUAFABQAUAFABQAUAFABQAUAFABQAUAFABQAUAFAB&#10;QAUAFABQAUAFABQAUAFABQAUAFABQAUAFABQAUAFABQAUAFABQAUAFABQAUAFABQAUAFABQAUAFA&#10;BQAUAFABQAUAFABQAUAFABQAUAFABQAUAFABQAUAFABQAUAFABQB5r44VPD/AO0v4F8RLbSbdZ0f&#10;WNDmkjucAyBYL6HdGThgFtbnDAFlL46Ma82vaGZUZfzKUfyktPkz7HLL4vgvMMPdfup0KyTXS86M&#10;rStdXdSndN2aV90j0qvSPjgoAKACgAoAbKwWNmZgAB1Pak9hpNs8u/Zce28Y6X4i+OqFZl8b+IZr&#10;rSrwhsy6Tb/6LYldyIRG8cTTqMEf6UWyxYk+Zllq0Z4n/n5JtP8AurSPbRpXXrfW59xxup5dXwuR&#10;vT6pSjGcdNK0/wB5WvaUryUpKnJ3T/dpWSSS9Tr1D4YKACgDgvjt8LtW8eaHp+veC5rG28VeGtVh&#10;1Pw3e325Y/MRl822kdFZ0hni3wyFQSA4YKxQCuDHYadeEZU7KcGnFv8AFO2tmtHb9D6jhbPMPlOJ&#10;q0cYpSwuIhKnVjGzdmnyzim1FzpTtOF2k2mm0pNnnnij9szVE0+5+E2j/BXxbH8V5rJkh8IQacLm&#10;OzaRCsOoyXiuludN84hftIkVsq6lFkR0Tgq5vNQdGNGXt/5bXSvtJy0jyX+1furJppfX4Hw6wrrw&#10;zOtmFB5Wnd1nPkc1FpzoxouMqv1jk19lyNaxkpyhKMpev/CnwNZfDL4baF8O9PkR4tE0i2sVlSPY&#10;JPKiVC+OxYgsfdjXrYWhHDYaFJfZSX3I/Pc8zSpnec4nMJqzrVJzte9uaTdr+SdvkdDXQeUFABQB&#10;/I1/wdZf8puPid/2BPDn/pls6AP2W/4I6aTc+Nv+CHH7Lvw78OeEdE8Sa3I2pauvhzVtbl06S602&#10;11m/hvXguEVgrqt5EjK4KyRzvGcByy5uCq1LPVRT5vSUZQXqm3Z/fukaKThSk72bcUvVSU/yi2vN&#10;K+h+gv7KvwyX4T/CCy8Jv4IuNAuBeXM93Z3nih9ZneR5SxlkvHAaVmG3qPlAC9q6Ks3NRTley/Vt&#10;+rbbbfVs5qcI027Kyv8AgkkrdkkkkuyPSqzNSvqmoQaVp0+p3PmeVbxNLJ5ULSNtVSxwqgsxwOAA&#10;SegrOrUjRpSnLZJv7iowlUmordngfh7/AIKLfDDxJ4RsvHdp8L/HiaRPrMWn6lqLaRavb6UJZLOO&#10;GaeWO6aNhI1/bgQwNLcoTKskKNBME2jTlKcI/wA9ku3M24pX63a+KN42s3JJ3M5SSjUad+RNtbOy&#10;XM3Z2tZdJWl2TO58cf8ACVN+0r4DbT9R09NKGi60NStp7aVriWTEHlGN1lEaKDu3BkcnI2lcHMIo&#10;9LpgFABQAUAFABQAUAFABQAUAFABQAUAFABQAUAFABQAUAFABQAUAFABQAUAFABQAUAFABQAUAFA&#10;BQAUAFABQAUAFABQAUAFABQAUAFABQAUAFABQAUAFABQAUAFABQAUAFABQAUAFABQAUAFABQAUAF&#10;ABQAUAFABQAUAFABQAUAFABQAUAFABQAUAeaftMhdK0Pw14+lljSPw1460m8nMlo0oWCWb7DM/yn&#10;KbIrx3L4IAQ7vlJI83MlywhV/lnF7dG+V/cpXv5H2XBT9vjMXgUnfEYetBWaXvRj7aK10fNKkoqO&#10;jbenvWPSkYEYB6cGvSPjeotABQAUAFAHmv7VupagPg5qHg3RLiRNS8XXFv4d07yVy4e9lWCSQfI4&#10;URwtNKWKkKsZJ6V52aSl9TdOO87RX/bzt2eyu/kfY8B0aT4kp4usk6eGUq8r7Woxc0t435pqEEk0&#10;25JdTv8ARNJ07QdJttE0ewhtbOzgSC0treMIkUSKFRFUcABQAB2xXdCEacVGKslt6HymIr18VXnW&#10;rScpybcm3dtt3bb6tttlurMQoAKAAgHgigDyzxf4en8IftFJ8evEl5Z2XhXTvhzeWOp6ndXaRrZy&#10;LfQXAMgYg7TGrkMM4KEHGV3TKUYq7/r/ADfRLuVGLk7Jf1/kafwe/ad+CPx01XU9B+G/i2WfUdIk&#10;ZNR03UdHvNPuYypVXPlXkMTsFZ0VmUEKXUMQWANqLcOZbf8ABa17aprXqmujI5lzW6/8BP8AJp+j&#10;T2aPQKQwoAKAP5Gv+DrL/lNx8Tv+wJ4c/wDTLZ0AfsL/AMEidM/Zm0P/AIIf/s4fGb9o34VW/ise&#10;GvBniqHQLTVtFivNP8+fWLhzFIZkeO3llNtGkUr7VGXXOXCnK/s6knFXlJJa+Tvpv6uybaXuptWN&#10;VGdSnyrZNNpb7SS00vu1rom1dpan6J/sj6v4c174HaTq3hT4KWXgDT5pLhrXQNLshb2hUyt/pECG&#10;C3fy5f8AWAyQQu27JQZBPVWjKLipO+i0e68vK35dE7pc0OVttL/g6L09O11o2rM9NrI0KutaTaa9&#10;pF1ol+ZPIvLeSCbypSjbHUqcMpBU4JwRyKzq0o1qUqctmmvvLpzlSqKa3Tv9x82/D3/gm5Y/DS68&#10;LS+H/jvrs1r4b8QnWDpN/oGmPZ3Vytva2kE5hSBFjnhtbURpMvzb555jmRwy9Cqy9sqj6Jrt8Tbk&#10;1bbmT5Wloo3StzSvlUipwlFaXt56R+FO+9pPm13lZv4Y27Dxl8OfAelftp+CvHumfA/SH1rUtC1g&#10;an42gsLGO7i2RW8cccsjEXEu5PkXaGVVTDFRjOZR7ZQAUAFABQAUAFABQAUAFABQAUAFABQAUAFA&#10;BQAUAFABQAUAFABQAUAFABQAUAFABQAUAFABQAUAFABQAUAFABQAUAFABQAUAFABQAUAFABQAUAF&#10;ABQAUAFABQAUAFABQAUAFABQAUAFABQAUAFABQAUAFABQAUAFABQAUAFABQAUAFABQAUAFABQBxn&#10;7Q3hTUPGfwP8WeHtFaUahcaBdHTTC6qy3SRl4SC4K/61UPzAj14rjzClKtgqkI7tO3r0/E+i4Qx1&#10;HLeKMHiK1vZxqQ5r3a5G0p7Wfwt7NPtqbHw38ZaV8RPAOi+P9DJNnrmk22oWpZlJMc0SyLypK9G7&#10;EjPQmtsPWjiKEasdpJP71c87N8tr5PmuIwFb46M5Qe+8JOL3SfTqk/I262POCgAoAKAPMvikw8S/&#10;Hr4deBoSjiwm1HxJep9rZCqW9t9kiyij5wZr9SAxC/umPJUY83E/vMdRprpzSfyXKvxl17H2eRr6&#10;lwtmeNl9tUsPH3U9ak/ays3t7lFp2TfvJaJs9N6V6R8YFABQAUAFAHDftLaLqniL4BeMdE0T4eWn&#10;iy8uvDt3HaeHb2UpHfyGM7YiysrDJwRtZWyBh0OGGFf4VvvHVbrVXkrNNuK95JNNtJJmlJ2lvbR/&#10;PR6Pyez3Vnqj5/8A2HbK/uPi9eeJ9Q+FGtWCNpmqWsWs+LdF1+w1KB/t0AVXk1qdm1J72GCK4aWG&#10;Nfs6WkFvI0m2M10wt7OVla/La1u821ZK/ut3ctOdyvZWsuerzyqR53dq6d9ekUpJ3as7cqjq4q+r&#10;V2/rmpNAoAKAP5Gv+DrL/lNx8Tv+wJ4c/wDTLZ0Aft3/AMEI/wBmf4b/ALQ3/BFX9mXUPH8V60nh&#10;ux1a4sTaXQj3Btcu2dGyrYDGGP502SqAVWRVdwyilGrzry/B3Xnv2sntK60Cbc6EqT2f+TX5N+m6&#10;s0mv0V8I+CfCvgLSv7A8F+HbHSrD7RLOLLT7ZYYlkkcvIwRQFUs7FjgDJJPU1TbaSfRW+SBtyk5P&#10;d7mrSARmCjJoATzU6e1K4HlHxG1XT4P2tfhvpc3xJisbi40DXmh8NMbXfqgVbbdKu9TPiLIJ8pgv&#10;7z5wflwwPWaACgAoAKACgAoAKACgAoAKACgAoAKACgAoAKACgAoAKACgAoAKACgAoAKACgAoAKAC&#10;gAoAKACgAoAKACgAoAKACgAoAKACgAoAKACgAoAKACgAoAKACgAoAKACgAoAKACgAoAKACgAoAKA&#10;CgAoAKACgAoAKACgAoAKACgAoAKACgAoAKACgAoAKAGy/cJPbmkwR5p+yw9xo/gjVfhhes7TeCvE&#10;17oyPJ997YOLi0ZhsQZNrcQZIBBIJBOc152WNwoyov8A5dycflvHovstH2nHChiczo5nDbF0qdWy&#10;2U7clVL3pOyqwna7ulZNKx6bXpHxYUAFABQB5r4RZfEv7TnjDXGSYR+H/D+laNbh5l2iaUz3s5CD&#10;kZSSzGW/uHAAyW82k/aZlUl/Kox+bvJ/nE+xzBPBcFYGjpevVrVXo78sVClDV6aSjV0XdNvZL0qv&#10;SPjgoAKACgAoAxfiEfEw8D6w3gzX9L0rVl0yc6bqeuWbXFnazhCUlniWWJpIlOCyiRCVBww61lVc&#10;oxbTS9drdfw69N7PYunyua5k36HzT+xF8UfGn7Svxf8AFniv4neP/hx4yh8CNaWnhu88M+HbJ3sL&#10;q4tQbuW1v4b+6JhcgpyI3bowQq0Y3pK2HlVs05ScV35EovXTW8m9m1pfyWE5N11SvdJJ+XNeSuu1&#10;ko76q9vN/WH0qTQKACgD+Rr/AIOsv+U3HxO/7Anhz/0y2dAH7/f8G1n/AChH+A3/AGBNU/8AT1qF&#10;AH3PQAUAZvi86ovhfUG0SKeS9FjN9kjtZUSVpfLbYEaQFFYtjBYFQcEgjNYYrn+qz5L3s7W3vbS3&#10;n2NaHJ7eHPtdXvta5+dnwmf9ryLSPB9veH4rux8URnRJZ49dWI6qZ/DxuVu1u8yrapbnXEY3bGzk&#10;lW4eAIGt409KksOq8OZ3tt0ThzT53bdNx5OVSvUSvZvVmc1F0Krne+u1rqXI+RaaP37czjaGtmkl&#10;K/2N4hufi5J+1v4Ygu/DnhxPCkej6n9j1GPV7ptQdjFDkPAbUQoN+R/riSuDjOVHII9foAKACgAo&#10;AKACgAoAKACgAoAKACgAoAKACgAoAKACgAoAKACgAoAKACgAoAKACgAoAKACgAoAKACgAoAKACgA&#10;oAKACgAoAKACgAoAKACgAoAKACgAoAKACgAoAKACgAoAKACgAoAKACgAoAKACgAoAKACgAoAKACg&#10;AoAKACgAoAKACgAoAKACgAoARhkEUMDymdrn4ZftSQvvlGk/ErSfKKm8GyLWdPjLLtjb+Key3AlS&#10;R/xLxlRndXlO+GzT+7VXf7UV2/vR7fyn3UeXO+BWtPa4Cd/h1dCvKzvJdKde1rr/AJfuz6Hq46V6&#10;p8KFABQA2YsEyvXtSYHm37NYOs6b4s+IKyRNH4k8e6pcwGO1aPMNu66fE2WOX3JZK4fABDjb8oBP&#10;nZd78alX+acnt0Xur8I3v92h9lxp/s9fBYGzvQw1GLu0/emnXktNFaVZxcdWmtfeul6XXpHxoUAF&#10;ABQAUAee/tX6dY6r+zZ45sdR8Dal4lhk8MXgfQtHuGiur3EZIjjdVZlbIByqueOEc/I3PXk4xUk7&#10;NONn/K+Ze9s9I/E9Hono9jajfnsn0fz0d189lqtXuj51/YE8YeDPib8d9X8caDcX3iO5Gl6tFceK&#10;x4giusTHULWKb7dDb2FpBbTXQtYJLZY9ym3tWcpHI8rSddOChRlyqyfL6PWo97v3k5NzS0XMuV8r&#10;TfNVc5Vo826vfo01GEdrfDZKMW9W17y5l7v2YOlQWFABQB/I1/wdZf8AKbj4nf8AYE8Of+mWzoA/&#10;f7/g2s/5Qj/Ab/sCap/6etQoA+56ACgBGUMMGgBvkR5yR+lKwbnlHxGstFl/a2+G19d+EtVub2LQ&#10;NfFpq9uH+yWSlbbek2JVXc+BszG5+U4Kd2B61QAUAFABQAUAFABQAUAFABQAUAFABQAUAFABQAUA&#10;FABQAUAFABQAUAFABQAUAFABQAUAFABQAUAFABQAUAFABQAUAFABQAUAFABQAUAFABQAUAFABQAU&#10;AFABQAUAFABQAUAFABQAUAFABQAUAFABQAUAFABQAUAFABQAUAFABQAUAFABQAUAFABQAUAefftL&#10;+FNe8RfDCfWvBkDyeIfDN1Drvh5IpCjS3Vq28wA8jE0XnW5yCNs5+tcGZUqlTDc1P44NSj6rp81e&#10;PzPq+DMfhMHnkaOMdsPiIyo1bq6UKi5ee3/TufLVVmneCOs8E+LtH8e+EdL8beHpTJp+sabBe2Mj&#10;Yy0MsayIeCRnaw7muqjVhXpRqQ2kk16PVHg5lgMTlWY1sFiFapSlKEl2lFuL7dV2NWtTiCgDM8Z+&#10;JLPwd4U1LxbqEMslvpdhNeTxwqC7JFG0hCgkAnC8ZI571nWqRo0pVJbJN/crnZl+Cq5jj6WEptKV&#10;SUYJva8moq++muuhzn7N3hy+8K/AfwlpGrvK1/8A2DbTak07ozNdSoJpySgC/wCtkf7oxjpxXNl1&#10;OVLA04y3sr+r1f4s9rjLGUsfxVjatJJU/aTULJpckXyw31+GK3176nbV2nzIUAFABQAUAIyhgVPe&#10;gBvkL03MfqxNKwDx0pgFABQB/I1/wdZf8puPid/2BPDn/pls6AP3+/4NrP8AlCP8Bv8AsCap/wCn&#10;rUKAPuegAoAivZ5ra0kmt7YzSLGxjhVgC7AZC5PAyeMn1qZNqLaV2NWbV3ZHzZb/APBRyxsdX0LQ&#10;vGXwE8SaVc6544ufDdsRq2nTxzS289rbTPbsk2bspcXRQxRAy7bS7kClISTpQjHEVIRi/iTa9FKU&#10;b+nut32UXFvSSFVTpU6kpfYtf1cea3rsrdZOyu07d9411xL39rHwPpGmePdHj+yaJrP9paC0Mcl5&#10;MzJAY3VvPDQqoySPKfeGHK45kD1qgAoAKACgAoAKACgAoAKACgAoAKACgAoAKACgAoAKACgAoAKA&#10;CgAoAKACgAoAKACgAoAKACgAoAKACgAoAKACgAoAKACgAoAKACgAoAKACgAoAKACgAoAKACgAoAK&#10;ACgAoAKACgAoAKACgAoAKACgAoAKACgAoAKACgAoAKACgAoAKACgAoAKACgAoARgSpwOe2aAW55f&#10;+zGqeF7HxP8ABtkeL/hDvFV3bWMD4wun3JF7Z7MADy1iuPJHHBgZeSuT5mWWpRqYf+STS/wv3o/J&#10;J2+Vuh9txs5Y+vhM43+tUYSk9f4tP9zVve/vOVPneuvOpK17L1GvTPiQoA86/ayklk/Z88S6Lb27&#10;Sza3axaNBGJQgaS+njs0DMSMLunG7vtzgE4B8/NX/wAJ84/ze7/4E1H9T6/gKMVxdha0nZUm6rdr&#10;6UYSquy72hp0va9lqeg2lvDaW6W1vEkccY2xxxrhVUcAADoAOK70klZHyUpSnLmk7t7vz6klMkKA&#10;CgAoAKACgAoAKACgAoA/ka/4Osv+U3HxO/7Anhz/ANMtnQB+/wB/wbWf8oR/gN/2BNU/9PWoUAfc&#10;9ABQA2RSwAB6HNJgeI6z+wf8I9Z07wfpTa14jgh8Jb0YQ30G7V4X1G31N4btnhZirXlrBOWhMMhM&#10;e3fsZ1aqMnQnGUfsqCt/17VoP1jr1s76p6Wqc5VKc4Pabm3/ANxL86Xk07eStaz1L/jLwnounftf&#10;eCfE2m/CnRHvNQ0PWf7T8VBbaO9iKR26xpzEZpgy5XIcBQoBBBACJPYaACgAoAKACgAoAKACgAoA&#10;KACgAoAKACgAoAKACgAoAKACgAoAKACgAoAKACgAoAKACgAoAKACgAoAKACgAoAKACgAoAKACgAo&#10;AKACgAoAKACgAoAKACgAoAKACgAoAKACgAoAKACgAoAKACgAoAKACgAoAKACgAoAKACgAoAKACgA&#10;oAKACgAoAKACgAoA8u1ZB4H/AGqtH1uKKSO08ceGZ9KvHjtwUe+sHN1ah2CZDG3mv8EvgiIADjNe&#10;ZP8Ac5pGXSpFp+sfeXTs5deh9thn/afAlei2nPCVY1IpvVU6yVOpZX2VSFG9o6OV76nqIORkV6Z8&#10;SFAHmXxwVvEvxB+HPw+S3d1n8Vtq96/lRsqQafbSSryzDDG5ktANoY4LHjG4eZjb1MRQpd5cz9Ip&#10;v/0px7n2fDD+p5RmmPb1VFUoq7Tcq84xey2VONV6tK9t72fpkalUCk9BXpJWR8YLTAKACgAoAKAC&#10;gAoAKACgAoA/ka/4Osv+U3HxO/7Anhz/ANMtnQB+/wB/wbWf8oR/gN/2BNU/9PWoUAfc9ABQAUAI&#10;HU9M/wDfJoA8m+JF34Vi/a3+G1pqPiq9t9Vl0DXzp2kxancRwXcYW2815IUPlSlMrtZ+U3Hb1NAH&#10;rVABQAUAFABQAUAFABQAUAFABQAUAFABQAUAFABQAUAFABQAUAFABQAUAFABQAUAFABQAUAFABQA&#10;UAFABQAUAFABQAUAFABQAUAFABQAUAFABQAUAFABQAUAFABQAUAFABQAUAFABQAUAFABQAUAFABQ&#10;AUAFABQAUAFABQAUAFABQAUAFABQAUAFABQAUAeb/tR+H9WvPhXJ4w8MaY17rXg/UbfxFpFtGgMk&#10;0lo++WFMg4aW3NxBkc/vjg152Z05vC+0gryg1Nf9u7r5q6+Z9hwNisPSz1YTEz5aOKjKhNu6SVVW&#10;jJ6rSFTkqa6e5qd34b17R/FPh6x8TeHdQju9P1G0jurG6iOVmhkUOjj2KkH8a7qdSFWmpwd01dej&#10;2Pl8XhcTgMVUw2Ii41IScZJ7qUXZp+aaaLtWc55ho1uPFf7V+razcRny/CHg22sLNnjj/wBfqFw8&#10;9wVPLjEdnaD+EHc33scebBe1zSUntCKS23k7vz2jE+1rzeA4Co0YvXFV5zlq/hoQUIX2j8VWq+r0&#10;W3X0+vSPigoAKACgAoAKACgAoAKACgAoA/ka/wCDrL/lNx8Tv+wJ4c/9MtnQB+/3/BtZ/wAoR/gN&#10;/wBgTVP/AE9ahQB9z0AFAEOoW0F7aPZ3Ue+KZTHKn95WGCPyJqZxjKLjLZjUnFprc+BU/Z6+Nvw5&#10;1T4deK/Bfwf1BrDVfFeoazeeEnOpvHpl/Pq2nx2isbe7jGnLBpNvKRPJ5kIfz1aNnucNeEk416Ua&#10;r+zB3/lcuaVXXVXjeMYpp80Ycqtd3WKUXRqun3krd1BctLa2knzSctHFyjJ6RPqLX1+Mg/a08OPd&#10;3fh0+EG0nUvs0UVteDUA/lQ53vv8gjzNxHy524A5yalAevUwCgAoAKACgAoAKACgAoAKACgAoAKA&#10;CgAoAKACgAoAKACgAoAKACgAoAKACgAoAKACgAoAKACgAoAKACgAoAKACgAoAKACgAoAKACgAoAK&#10;ACgAoAKACgAoAKACgAoAKACgAoAKACgAoAKACgAoAKACgAoAKACgAoAKACgAoAKACgAoAKACgAoA&#10;KACgAoAbIpZcKeaTA8n/AGbr5fAOoa1+zRq5niuPCVy83hv7RbFBeaDO5e1eJh8jiBme0YLhlNuh&#10;ZVEiFvLy6XsJSwct4P3fOD2t/h+F9rarVH3vGdJ5rTocR0rOOJSVWzu4YiCtUUl8S9okq0W7qXPJ&#10;Rk3CSXq11cw2kLT3EyxoilnkcgKgHUknoB1r1G7LU+EjGU5KMVdvp3PMf2VCniTwlrHxlMZJ8feI&#10;7rWrS4kjKvNp/wAttYMcohANnbwOAQcCTqcknzcrtUoyxH/PyTl8to9F9lI+147vgsxoZPf/AHKl&#10;CjJXulV1qV1pKSuq05ptPVrZWsvUq9M+ICgAoAKACgAoAKACgAoAKACgD+Rr/g6y/wCU3HxO/wCw&#10;J4c/9MtnQB+/3/BtZ/yhH+A3/YE1T/09ahQB9z0AFAAQD1FADfKj4+QcdPalZAeTfEfStHn/AGt/&#10;hrqdx8OXvbu30DX1tvEgW326YrLbboiXlEo83A/1aOv7v5ivGWB63QAUAFABQAUAFABQAUAFABQA&#10;UAFABQAUAFABQAUAFABQAUAFABQAUAFABQAUAFABQAUAFABQAUAFABQAUAFABQAUAFABQAUAFABQ&#10;AUAFABQAUAFABQAUAFABQAUAFABQAUAFABQAUAFABQAUAFABQAUAFABQAUAFABQAUAFABQAUAFAB&#10;QAUAFABQAUAFABQB558c/hl4x8TXOjfEn4Uata2Pi/wtLM+ljUGcWepW0yqLjT7ooCyRShI2Eihm&#10;iliik2uEaN/Px2GrVXGtQaVSF7X2ae8X5Pv0aTs7Wf1nDGd5fgYV8uzSDnhMQoqfLbnpzi26damn&#10;ZOcLyTi2lUpynDmg5KcfOfGPx1u/2gtOT9mnw54f1jw/4z1a4a28b6XdTiG48OaTHJH9qu/NjcGS&#10;O4ifybWeAnzHn3AqYJhHwVsbPHw+qQi4zlpNPTlirczut+ZaRcd730s7fWZdw1h+EsU+IMRWp18L&#10;Sip4eS95V6slL2UOSSfK6U0514VUuRQ5Xze0puf0DpWl2Gi6bb6TpdqsFtawJDbwp92ONVCqo9gA&#10;B+Fe7CMYRUYqyR+WV61XE1pVarvKTbb7tu7fzZYqjIKACgAoAKACgAoAKACgAoAKAP5Gv+DrL/lN&#10;x8Tv+wJ4c/8ATLZ0Afv9/wAG1n/KEf4Df9gTVP8A09ahQB9z0AFAEV7Lcw2sklnAssoQmKN5Nods&#10;cAtg4ycDODj0NTJyUfd3GrXV9j578Lft065NDo9t49+Cctjea78VG8G6b/YevDUbWSOJhDcamZmg&#10;gK20d0HthlAzyKNuVYNWlFRruCg9ZRnL0UVJp/8Ab/LePk797TNVKcppr4eVerla66fCn73TpudD&#10;4w8e+ENV/bK8E+C9K+M2hpq2m6DrB1TwZHdWUl7L5kVu8cjozfaIgqfN8oCsrgtxipGe0UAFABQA&#10;UAFABQAUAFABQAUAFABQAUAFABQAUAFABQAUAFABQAUAFABQAUAFABQAUAFABQAUAFABQAUAFABQ&#10;AUAFABQAUAFABQAUAFABQAUAFABQAUAFABQAUAFABQAUAFABQAUAFABQAUAFABQAUAFABQAUAFAB&#10;QAUAFABQAUAFABQAUAFABQAUAFABQAUABGRigDyTXtNk+H/7TGrfGzxldWml+El+GcNpc6/qF/FB&#10;bWk0GozSuJWkZRGClwjBj8p2vyCOZdorX+rjSlPRK51Xw4/aE+BXxg1vUfDfwq+M/hPxLqGkKjap&#10;Y+H/ABHa3s1mGxtMqQyMUByME8HNWlJxcktE7X897E3Sly9bX+R2NIYUAFABQAUAFABQAUAFABQA&#10;UAfyNf8AB1l/ym4+J3/YE8Of+mWzoA/f7/g2s/5Qj/Ab/sCap/6etQoA+56ACgBHXcAM980AeO6j&#10;+wd+zJrMXg59Z+G8N3d+BL+3vPDuqT3Upu4ZYbtrtd8oIMqmdmkZWyGY5Ip037KcZw0cYqK9IxcI&#10;rzsm7ebuFR+1hOEtpOTa85SUnbtdpX9EjR8b2urwftQ+BJ9O8NaVJZy6LrJ1LU5bpkuonCwCNUjE&#10;LCVW+YMTIm3AwHzwgPUqACgAoAKACgAoAKACgAoAKACgAoAKACgAoAKACgAoAKACgAoAKACgAoAK&#10;ACgAoAKACgAoAKACgAoAKACgAoAKACgAoAKACgAoAKACgAoAKACgAoAKACgAoAKACgAoAKACgAoA&#10;KACgAoAKACgAoAKACgAoAKACgAoAKACgAoAKACgAoAKACgAoAKACgAoAKACgDg/2nNZv9A+AvizV&#10;tN+G0Hi+WPQ5l/4Ry6tGuIb5WAVkliVXaWMKSzxorO6oyqpYgVlVs0k9m4q+ul5L3tNfd+L5dNzS&#10;npJvsm9NG7JvlV+stvn1PGf2FvDfxb+G3xM8XeGfiV8M7aw/t+3j1aO903UZryHT4Ldl06ztTcSx&#10;qZRPbW4uo0LPJAhMUpLBWboh/AlGV+ZSu72d5Tirq/VwUIpyWkua+978rS+sKUXdONlZNWUXdO1v&#10;d5nJ2jf3bNLTb6iBBGRUGwUAFABQAUAFABQAUAFABQAUAfyNf8HWX/Kbj4nf9gTw5/6ZbOgD9/v+&#10;Daz/AJQj/Ab/ALAmqf8Ap61CgD7noAKAAkKMk0AJ5iev6UXA8n+I1to8v7Wvw3urnQdbmvI9A14W&#10;uoWn2n7DbqVtt63GyQQ7242eYjN8rbCvOQD1mgAoAKACgAoAKACgAoAKACgAoAKACgAoAKACgAoA&#10;KACgAoAKACgAoAKACgAoAKACgAoAKACgAoAKACgAoAKACgAoAKACgAoAKACgAoAKACgAoAKACgAo&#10;AKACgAoAKACgAoAKACgAoAKACgAoAKACgAoAKACgAoAKACgAoAKACgAoAKACgAoAKACgAoAKACgA&#10;oA4z9oTxN8Q/BvwY8S+KfhVpFpe6/p+kSz6bBesoj3Lgs5DPGrbU3OELoGKhS6BtwzqtpLWyurvs&#10;rq7tdbK7/qxpTSlK1ruzsu7s7L5uyv0PH/gl4r+JfxG/akttJ8f+EvBfijTPCHgua4034oaElu0p&#10;uryaAR2pjWd5LCZrbzGli2tHKBFJHJy0SdEFyqq2uWV4x02lZzctfK0PddnFt7ppmUvhpq9780td&#10;1pHl083zWkrppdGnf6TAAGBWYwoAKACgAoAKACgAoAKACgAoA/ka/wCDrL/lNx8Tv+wJ4c/9MtnQ&#10;B+/3/BtZ/wAoR/gN/wBgTVP/AE9ahQB9z0AFAEN/bW95avZ3duksMylJYpFBV0IwwIPBBBPFTKMZ&#10;RcZK6Y03GSadmfCy/slf8IzbeAtBtP2VNQ0i+1/x7eeKPEfiDwtp1sYvCP8AxMLVre0tIIbhI7a4&#10;a2tbSA3aI3lW8N0Ms1wVbTCzlGpRUt4Ri23s5NuUo36RUpNT0XNCMYLvFYhJ061tVJuKS/liuWMu&#10;l5cqvDrGcnJ2taX0d4ntfiRD+154Tur7xv4cbw7Jo2q/YtFXw7MmoKRHAGJuzeFJBvy2BbrhSFJJ&#10;G4wgPYaYBQAUAFABQAUAFABQAUAFABQAUAFABQAUAFABQAUAFABQAUAFABQAUAFABQAUAFABQAUA&#10;FABQAUAFABQAUAFABQAUAFABQAUAFABQAUAFABQAUAFABQAUAFABQAUAFABQAUAFABQAUAFABQAU&#10;AFABQAUAFABQAUAFABQAUAFABQAUAFABQAUAFABQAUAFABQB5f8AtnR+E5P2YvGf/CcW2qS6Wuis&#10;10NGiR50AdCr4kBjKK4Vn8wGPy1feCm4VlVt7rulaUGm7WT5lZtvRRTtzPormtLeWl1yyuurXK7p&#10;W6tXUfOx85f8ExLLwPp3xU1/Tra0mOp2+maj/ZV3pGqaffaVcWMmrNJcTrPY2dqJPNu2ZoDIjARJ&#10;KkbAxzKOqkoxwrjFNW5E073svaRh66KTbsuZOEtU7nNUT+sptp35trat8kpPv9pJK7s1Jbo+3ayN&#10;AoAKACgAoAKACgAoAKACgAoA/ka/4Osv+U3HxO/7Anhz/wBMtnQB+/3/AAbWf8oR/gN/2BNU/wDT&#10;1qFAH3PQAUAFACFEJBKDjpxQB5T8RbCCb9rH4cag/wAPbO9eHQdeVPEUr2om00MtvmNA484iXGD5&#10;Z2/IN/agD1egAoAKACgAoAKACgAoAKACgAoAKACgAoAKACgAoAKACgAoAKACgAoAKACgAoAKACgA&#10;oAKACgAoAKACgAoAKACgAoAKACgAoAKACgAoAKACgAoAKACgAoAKACgAoAKACgAoAKACgAoAKACg&#10;AoAKACgAoAKACgAoAKACgAoAKACgAoAKACgAoAKACgAoAKACgAoAR0WRSjrkEYIPehpNAR2tjZ2S&#10;CKztY4lVQqrGgUADoMDt/jQBLQAUAFABQAUAFABQAUAFABQAUAfyNf8AB1l/ym4+J3/YE8Of+mWz&#10;oA/f7/g2s/5Qj/Ab/sCap/6etQoA+56ACgCG+e6jtnaxjR5tp8pJXKqzYOASASBnGSAamXNyvl3G&#10;rX12Plmx/wCChHxO02ayi8a/BLQUhfxJeW13f6N4vmnhfSrbVNP0iW+txLZRtJJ9vvmRYmCK0VpJ&#10;IJMvGh1w8FinBx2ly/LnclT+UlByfaLjZO7tU6NaEKkkr8t//JIc8/8AwFaLvK60tc77xd8Q/hZr&#10;H7a3gvwHbfF2MeKNH0LWPtXhO017aXWSK3kDz2o++VTDIxwVDEjrUEHt1ABQAUAFABQAUAFABQAU&#10;AFABQAUAFABQAUAFABQAUAFABQAUAFABQAUAFABQAUAFABQAUAFABQAUAFABQAUAFABQAUAFABQA&#10;UAFABQAUAFABQAUAFABQAUAFABQAUAFABQAUAFABQAUAFABQAUAFABQAUAFABQAUAFABQAUAFABQ&#10;AUAFABQAUAFABQAUAFABQAUAFABQAUAFABQAUAFABQAUAFABQAUAfyNf8HWX/Kbj4nf9gTw5/wCm&#10;WzoA/f7/AINrP+UI/wABv+wJqn/p61CgD7noAKAEZQwwexzSYHmepfsffs/6ra+EbG58FyiDwRMZ&#10;NBhj1a6RcGeO5MdwFlH2uM3EMM/lz+YvmwxvjcgNOm/ZTUoaWioryUVaPzivhe6u7PVjm3OE4vaT&#10;bfrJty+UrtNLRrR6EnjdPF6/tI+Bf7LjsTo39jaz/ajTSz/aBJtg8nywqmIj7+7eQem3PNAj0mgA&#10;oAKACgAoAKACgAoAKACgAoAKACgAoAKACgAoAKACgAoAKACgAoAKACgAoAKACgAoAKACgAoAKACg&#10;AoAKACgAoAKACgAoAKACgAoAKACgAoAKACgAoAKACgAoAKACgAoAKACgAoAKACgAoAKACgAoAKAC&#10;gAoAKACgAoAKACgAoAKACgAoAKACgAoAKACgAoAKACgAoAKACgAoAKACgAoAKACgAoAKAP5Gv+Dr&#10;L/lNx8Tv+wJ4c/8ATLZ0Afv9/wAG1n/KEf4Df9gTVP8A09ahQB9z0AFAFfVdV0/Q9Nn1jVbpYLW1&#10;hea4mc4WONVLMx9gAT+FTOcacHKWyV/uKhCVSahHd6I8Q0//AIKB/Cq8sPC2qXXgDxtZweLtQEWl&#10;yXWhRgC1aS0iivW2zNmJ5L62XYm+dN7mSGMQzGPWEJTrKk9JNbPo7tWfno9VeK6tXInKMKUql7pP&#10;77K7a9LbOzfRO6vufEbT9GuP2t/hrqV14Dvbu9g0DX1tdeiVDDp6sttvjcmZWBkwNu2Nx8hyU4zA&#10;z1ugAoAKACgAoAKACgAoAKACgAoAKACgAoAKACgAoAKACgAoAKACgAoAKACgAoAKACgAoAKACgAo&#10;AKACgAoAKACgAoAKACgAoAKACgAoAKACgAoAKACgAoAKACgAoAKACgAoAKACgAoAKACgAoAKACgA&#10;oAKACgAoAKACgAoAKACgAoAKACgAoAKACgAoAKACgAoAKACgAoAKACgAoAKACgAoAKACgAoAKAP5&#10;Gv8Ag6y/5TcfE7/sCeHP/TLZ0Afv9/wbWf8AKEf4Df8AYE1T/wBPWoUAfc9ABQBQ8UeH9N8WeHb7&#10;wvrMLSWeo2ctrdojlS0UiMjgEcglWPI6VnWpxrUpU5bNNfeXSqSo1Y1I7pp/cfLHhf8A4JR+BfC7&#10;eHWsfiZqEX9heIY79ks9Cs4I3hh/s0QpCiDbaXGNLtlku4h5sokuAcCRdnTCvUjWjVlq1dvpduTl&#10;02V27xWkuut74ypw9jOlFWi0orrZJOOveST0k9VpbRWO3+MHijWfhb+1p4H8UeOvikw8O65barZa&#10;L4dtPBhnkW4SyE7hruN2cfLBLJygHG3PQnFFnof/AA0f8L/+frVv/CdvP/jdMA/4aP8Ahf8A8/Wr&#10;f+E7ef8AxugCqn7Ufwpl1ebRlk15ZILaKdpW8KXwiZZGkUKshi2swMZLKCSoZCQA65ALX/DR/wAL&#10;/wDn61b/AMJ28/8AjdACN+0h8LwM/atW/wDCdvP/AI3QBX0z9qL4VapHNJC+vIILya3YXHhS+iLN&#10;G5QsoaIbkJGVcZVhgqSDmgCz/wANH/C//n61b/wnbz/43QBFf/tNfCywsZ7+SbWmWCB5WSHwxeyO&#10;wVSxCqsRLMQMBQCScAZJoAWz/aY+Ft5aQ3kc+sqs0KSKsvhm9R1DKGAZTFlW55BwQcg8igCT/ho/&#10;4X/8/Wrf+E7ef/G6AK2pftRfCrSxA80mvSfaLyG2QW/hW+lKtI20MwWI7EB5ZzhVHJIFAFkftIfC&#10;8jP2nVv/AAnbz/43QAf8NH/C/wD5+tW/8J28/wDjdAGbcftc/BW28XWvgebV9WGp3mmXGoW9v/wj&#10;V789vBLBFI+fKwMPcwjHU7+OhoA0v+Gj/hf/AM/Wrf8AhO3n/wAboAP+Gj/hf/z9at/4Tt5/8boA&#10;q2X7Ufwpv728sopNeRrGdYpWm8KXyI5aJJAY2aICRcOAWXIDBlJ3KwABa/4aP+F//P1q3/hO3n/x&#10;ugBV/aN+GDsEF3qoLMBlvD12B+sdAFTRP2pPhRruj22s2z6/FHdRCRI7zwnfwSqD2eN4QyH2YA0A&#10;Wv8Aho/4X/8AP1q3/hO3n/xugCrrf7Uvwo0PSptXuW1+WOAKWjs/Cd/PK2WC/LGkJZuWzwDgAnoD&#10;QBbb9o34YIxQ3eqkqSMjw9dkH8fL5oAT/ho/4X/8/Wrf+E7ef/G6AK15+1F8KbK+srCR9eZ76SRI&#10;3i8KX7ohSNpCZGEWIwQpALEBmIUZJAoAsL+0h8LyP+PrVj/3Lt5/8boAX/ho/wCF/wDz9at/4Tt5&#10;/wDG6AM60/a5+Ct74rv/AAXb6vqzajptha3l5b/8I1e/u4bl7hIWz5WDuNtMMdRs56igDR/4aP8A&#10;hf8A8/Wrf+E7ef8AxugAP7SHwvAz9p1b/wAJ28/+N0AVtL/ai+FWqwyzwya6giuprdlufCl9ExaO&#10;RoywDRAshKkq4+V1IZSQQaALP/DR/wAL/wDn61b/AMJ28/8AjdAEGpftO/CvTbC41GWbW3S2t5Jn&#10;jt/C97JIwRSxCosRZ2IGAqgliQACSKAJLf8AaW+Ftzbx3KT6yoljV1WTw1eqwBAOCDFkHnkHkHg0&#10;AP8A+Gj/AIX/APP1q3/hO3n/AMboAran+1F8KtMFv50mvP8AabyK2T7P4VvpNrOSAz7YjsQY+Zzh&#10;V7kUAWR+0h8LyM/adW/8J28/+N0AH/DR/wAL/wDn61b/AMJ28/8AjdAFaT9qP4UprMeiGTXvMktH&#10;uBKPCl8YQquiFTJ5W0OS4IQncQGYAhWIALP/AA0f8L/+frVv/CdvP/jdAAf2j/hfj/j61b/wnbz/&#10;AON0AZ2m/tc/BTVfEeq+E7HVtWe/0VLR9Sh/4Rq9HlC5jeSHnysHcsbnjpjmgDR/4aP+F/8Az9at&#10;/wCE7ef/ABugA/4aO+GBOBdasM9z4dvP/jdAFXR/2o/hTrNiNQt31+NDLLGEu/Cl/C4McjRk7XiB&#10;wShKnGGUqwyrAkAtf8NH/C//AJ+tW/8ACdvP/jdAFbWf2ovhTomkXWs3L69JHaWzzSR2nhS+mldU&#10;UsQkaRFpGOMBVBJOAASaALC/tIfDAj/j71b/AMJ28/8AjdAC/wDDR/wv/wCfrVv/AAnbz/43QBW1&#10;D9qP4U6dPaQzSa85vLsW8Zg8KX0gRijvukKxHy0whG9sLuKrnLKCAWf+Gj/hf/z86t/4Tt5/8boA&#10;P+Gj/hf/AM/Wrf8AhO3n/wAboArD9qP4UnWjom/XvNFmLnzT4UvvJ2mQpt8zytu/Izszu24bGDmg&#10;Cz/w0f8AC/8A5+tW/wDCdvP/AI3QAH9pD4XgZN1q3/hO3n/xugDO0H9rj4K+Jp9Tt9G1fVpW0fWJ&#10;dL1Af8I1ejyrqJI3ePmLnCzRnI459jQBo/8ADR/wv/5+tW/8J28/+N0AJJ+0j8L0RnN1q/yqSceH&#10;Lwk4H/XKgCDSf2oPhVq+lWurwSa7HHd20c6R3XhW+hlRXUMA8bxBkYA4KsAVIIIBBoAsf8NH/C//&#10;AJ+tW/8ACdvP/jdAFbVv2ovhTpFoLyd9ekVriGHba+FL+ZsySrGDtSIkKC4LN0VQzMQqkgAs/wDD&#10;R/ww/wCfrVv/AAnbz/43QAf8NH/C/wD5+tW/8J28/wDjdAFWb9qP4U2+q2ukvJrzSXcczxyJ4Uvm&#10;iQR7Mh5BFtjJ3jaGIL4bbnacAFr/AIaP+F//AD9at/4Tt5/8boAP+Gj/AIX/APP1q3/hO3n/AMbo&#10;Aq2v7Ufwpu9Su9MSTXley8rzHk8KXyRv5ibx5bmLbJgDDbSdp4ODxQBa/wCGj/hf/wA/Wrf+E7ef&#10;/G6AFT9oz4YyOsaXOrEswAH/AAjt51P/AGzoAzPCP7XfwT8caBD4m8N6vq1xZTyzxxS/8I1erloZ&#10;5LeQYMWeJInX/gOehFAGl/w0f8L/APn61b/wnbz/AON0AVdb/ak+FOh6Rda1cvr0sdpbvNJFZ+FL&#10;6eVwoJISNIi0jHHCqCSeAKALR/aO+GAJH2rVTg448PXn/wAboAP+Gj/hf/z9at/4Tt5/8boAq6h+&#10;1F8KtPuLO3lk15je3X2eMweFL6RUby3k3SFYiI0xGRvbC7iq5yyggFr/AIaP+GH/AD9at/4Tt5/8&#10;boAP+Gj/AIX/APP1q3/hO3n/AMboAq/8NR/CptYbRA+vCRLNbkynwpfCEq0jIFEhi2F8qSUzuCkM&#10;RggkAtf8NH/C/wD5+tW/8J28/wDjdAAf2kPheAT9q1b/AMJ28/8AjdAFbTv2ovhVqTXQhk15Pst7&#10;JbP5/hS+j3Mm3LJuiG9DuGHXKtg4JwaALP8Aw0f8L/8An61b/wAJ28/+N0AR3X7THwqs7Sa9uLzV&#10;ljgheSRv+EcvDhVUsT/qvQGgCt4a/aw+Dfi3w3p3izQdU1aew1XTre+sZv8AhG71fMgmiWWNsGLI&#10;yjqcHkZoAu/8NH/C/wD5+tW/8J28/wDjdAFXWv2pfhRoelT6vctr8sdugZ47PwnfzytlgvyxpCWY&#10;89ADwCegNAFo/tHfDBHaM3eqkqxBI8P3ZHHuI+aAD/ho/wCF/wDz9at/4Tt5/wDG6AK15+1F8KrK&#10;+s7CSTXma9lkjjaLwpfOiFImkJkZYsRghSAWwCxCjJYCgCz/AMNH/C//AJ+tW/8ACdvP/jdAB/w0&#10;f8L/APn61b/wnbz/AON0AVov2ovhVLq8+jrJrwkgt4pmkbwpfCJlkaRQFkMW1mHltuUElQyEgB1y&#10;AWf+Gj/hf/z9at/4Tt5/8boARv2kPheBn7Vq3/hO3n/xugCvpf7UXwp1WGaaB9ejEN3NbsLnwpfx&#10;FmjkKFlDRDchIJVx8rqQykgg0AWf+Gj/AIX/APP1q3/hO3n/AMboA/lI/wCDo7xHpfiv/gtB8SNd&#10;0Z5mt5tD8ObDPbPC3GjWYOVkAYc+1AH9Bn/BtZ/yhH+A3/YE1T/09ahQB9z0AFABQB4d+1P+2NoX&#10;7PvxJ+HHwqtNU8OHVvGni6xs7+31rWY7aS20yaYwNPDGXDzStO0caKARy7N9zDTTnGeIcOkYyk++&#10;kJyil5ycH9zW7RU4uGHdR+SXb4oqV/RS+9rpc8U0n/gor8dtW0O01K88GeDhdJpVv4ulP2W72Lok&#10;1nYXP9nJmbIvwt/s+0n90fL3eQN+1do0nGqozd+WSjK3VylTinG/Rc97O97JXXN7tV6ThzKDV3zc&#10;t+nL7a/N6+x6WtzPfl972z9kj9pPx58dte8Q2HjXRtItoItPstZ0D+y0mWSCxurrUbaO2ufMdhJc&#10;IdOZ2kQIjCYKEHllnmMWqCcneV0nbb3qcKmnpz287c2l7LOouWtZbe8vO8ZOLb9dGl01V3a57hge&#10;/wCdSAhXPcj8aAFwPf8AOgBNo9/zoAAoHc/nQAuB7/nQAhUHufzoAAoHc/nQAuB7/nQAm3nOT+dA&#10;C4Hv+dAHhn7UP7QHxj+Bfj7wxJ4X8M6drfh7XBeWb6XFpdxJfyX8en3t3EiTpOERpWt4oYoPIczM&#10;7/vItq7ovUcZqKvLlk49rpbPvfqla0U5XdrGsYRkotuy5oqXkpSSv5JX311aVlqzydP+CgXxb0WD&#10;SdT1/wAOaDfXGgWcH/Cw7I+HbrTL0XV1ez2i2VrE93OLdoHgWSRpHmWZZE2iI8jauoQ5pU3eNml5&#10;yUKkrvtH93ytatNt8z5bSijSq1YwjL3ZS1t2V6St0u2ql09NknHXT3D9kH41fED40eDNXuPifa6K&#10;ur6PqtvBLP4eimjtZornS7HUotqTSSOrJHfLCxLEO0RkAQOEW6tJUtL3ac4vzcJyg2uydr21ttd2&#10;u8YT5mn0koyXknfRvq009bLRrQ9bwPf86xNBNo65P50ALge/50AIVB7n86AAKB3P50ALge/50AIV&#10;B7n86AAKB3P50ALge/50AJgep/OgBCCqZBJIHc0AfOP7Rn7UHxy+C3xqtvAOlab4auNM8UadHD4W&#10;ubzTLofYr99Q02xDXEy3OLkK1+0zWyRwERQgidmchFSjUqydNOzurPpZvXS6u7Le6tJxjZ3unV5a&#10;VH226Sk2v8MJTWutr2stHopPSyT81b/gpB8Y7TRpPF8vgTwq8MFm2i3cCR3Kyza2tnNcreK/mkLp&#10;4MTL5BDSgOW87jDaUabxEoKDt7Tl5b68t3RT5tr/AMbS3LflX8/u3WoyoSnGUk/Z3cul0nVStvZ/&#10;u1e97Xlp7uv07+zh8RvFfxP+GS6346g09dZsNd1fRtUl0mKSK1uJ9P1G5sXnhjkd3jSQ2/mCNncp&#10;u2l327jN4yhCcdpRjLvur+Xy02sY+9GpKDd7P8GlJfNJpPzT6He4Hv8AnSKECgdz+dAC4Hv+dACF&#10;c9z+dAC4Hv8AnQAYHv8AnQAhUHufzoAXA9/zoAMD3/OgBCoPc/nQAjkquVGT7mgD5m+M/wC0z+1L&#10;4N+Jfi3wZ8M/BOheKItOs7b7Hb6D4fvtQudDluLuyhtzet9pgjupJYZby5NpEYWgito3eYrOrCKc&#10;nKLcl9pK9tN5OSte7agk29EpNQs20VUSi1b+Vuzdm7LR7OycvdSd3KzkrWduRuv+ChPxGu/ESSeA&#10;7Lwnqmka2bPRNC1WTSLu3lfVZbbRZv7QnjNwSLMf2xt+yg+aptv9efN+TdUak6nImk5N8vVKKmou&#10;+13JPmjay2TWraKkPY0HUn9hNyWzb5asrLdKzp2fxbtr4bP6N/Zs+KGu/GH4N6R458UWNpb6nMbq&#10;21FdP3i3e4trqa1kkiDlmWN2hLqrMxVXClmI3GG4yjCcdpRjL05oqVr6Xte17K+9kE6c6NSdOTTc&#10;ZSV11s2r9benc7sqD3P50iQC47n86AFwPf8AOgBMe5/OgA2gdz+dAC4Hv+dACbRnOT+dAC4Hv+dA&#10;Bge/50AJtGc5P50ABGBnP60AfHvxR/bb/aa8Aat4o0aw0XwJfx6dqN4mn61DY6gbC1kstO1TUrrS&#10;nkaZDe3ItrG3RrmIRRQS3jo0UjW7I80bzpqUul2/7yXIpcu7VpSspPSaTslZnTDD+2r+zi7X5Ur9&#10;HJ2i5W7xvJwVnFWvK0kyvJ+3z8cNX1u50Xwf4V8I2Enia9uf+EPm1KxupBpsdndalb3B1FY50Ny8&#10;v9mlo/KMITzgreZ5eXKqdGnKTafInN+ceWclFb2l7lm9Vq3y+772cIRnyu+kuWPdqUnR184/vtt3&#10;yrX3vd+qPhF47/4Wl8K/DXxKOmGy/wCEh8P2Wp/YzLv8j7RAkvl7sDdt34zgZxnAroxFJUMROmvs&#10;tr7mc9NydOLlvbpt8vLsdEVB7n86xLAKPU/nQAuB7/nQAhUHufzoANo9/wA6AFwPf86AEC47n86A&#10;FwPf86ADA9/zoAQKB3P50AJK3lxs4BOFJxnrQ7h1PlW0/bS+PVtrGlp488D6PoGlwfErW9F8Waxp&#10;ukXms2enWVteWdtZxvOJrbyZ7g3iZmMciI0b4hdQXFxivZ05yT1g5Nf3+aUVFP8A7dettXb4ebR1&#10;oTjOcYdHH/wF01Nya8vVWT+09+Nh/wCCjHx3tvDB1EeCfB0U6aGvjJ40t7oRjQ2sre8OmDE3/IQ/&#10;0gp9q/1RK7/s/O0FKnepGM2tJRjK3VylSinHyXtLtO9+VK65/d0q0tZKDWrko36OPtk+ba6fselr&#10;cz35fe+3IzvXcQRyeM+9QYp3Vxdo9T+dAxcD3/OgAwPf86AEKg9z+dABge/50ALge/50AIVz3I/G&#10;gBcD3/OgBMD3/OgACgdz+dAFbWp9RtNJuLnRrBLq7SFja20tx5SyyY+VC+G2AnALbTjOcHpUzc1B&#10;uKu+i2/HWw42b12PjGT/AIKRfG/RPBeheOvFvw78KtFD4TjvvFuj6dNdO815cf28sSWc7soSGJtE&#10;IdpImaVbgsBF5e19alNu7pvRqPLfS0nSjUvLX4feSstVZu7tZ9MMPz1XBu1pyT1v7qqxp2Wi973r&#10;9m1ZLW63vCn7bnxyh+IGm/DfxHoHg+U6F4ms9I8YXOmWV3CmopfanFYWr6ejzv8AZvJ85ZJBKZt+&#10;wqvl7gy1CmpVFd6O8fPmiqzv/hfstt/eer5Pe49ZUFNNe9FTXlHlpS5X3l+8aT0Widve9365X5lB&#10;PcetZFBgep/OgA2gdz+dAC4Hv+dACbR6n86AFwPf86ADA9/zoATaM9T+dAC4Hv8AnQAhXPc/nQAY&#10;Hv8AnQAuB7/nQB/I1/wdY/8AKbj4nf8AYE8Of+mWzoA/f7/g2s/5Qj/Ab/sCap/6etQoA+56ACgA&#10;oAyvEngnwn4weyk8U+GrDUW03UIb7T2vbVZTbXMTbopk3D5XU8hhyDSWkuZb6/imn96bXoO7s10f&#10;+d/zSZxlt+yJ+zPZ2Ftpdr8CfCsdtZ+KD4jtYE0aMLFqpxm7UY4kwAM9MKBjAGHBulKEoaOCtG3R&#10;dl9y+5dlZTbqqfPrz/F527/e/vfdnSeAPhD8Mvhbe61qHw88CaVo0/iLVH1LXJdNs1ia+u3+9NIR&#10;95jyfqSepOSPuUlTjpFbLov60Xoktkgl79R1JfE9310/4d/Nt9TpKACgAoAKACgAoAKACgAoAKAC&#10;gDjvFnwC+Dnjrxivj/xj8M9E1PWF0qXTDf31gskjWkiujwtnhkKyyrhgcCVwMB2BjkSjJLaWj8/6&#10;std9F2RXNO8Xf4dvIoaJ+yz+z34eufDV7pHwd8PQz+Dhc/8ACMz/ANnK0mnfaM+cY2bJBckkkkkk&#10;561o25NuXWPK/OOunpq/vfd3hJKPKlpdP5q1n6qyt6Lsrb3wu+Evw1+CvhRfBHwo8DaX4e0lLiSd&#10;dP0i0WGLzJG3O+1e5P6ADoAAOUpJJvZWQWXM5dXq/wAvySXorHRUhhQAUAFABQAUAFABQAUAFACM&#10;NwIoA4bxB+zV8CfFWueIPEniL4UaDe33irS/7O8RXNzp6s2oW2EHly5+8MRxjP3j5Sc/IuJ5Uqbh&#10;0bT+a1T9U9fXXcrnlzqXVaL02/Jteja2IF/ZW/Z1S7S+X4KeGBLH4TPhlH/seP5dIKlTZdP9SVJG&#10;30JHQmql7/Pf7dr+drW+6yt25Y9laY+6opfZba8m73++7v6vu79X4E8C+D/hn4Q0/wAB+AfDdnpG&#10;j6XbiCw03T4BHDAgycKo9yST1JJJyTmqnOU5Xk9RKMY7Lz+b1f3vU1qkYUAFABQAUAFABQAUAFAB&#10;QAjruXFJgeZ6r+x1+zRreq+Ita1T4LaBNc+K5jP4hla0I+3z74386QBsGXdDEfMADjy1+b5RUxhG&#10;EFGOivf5ttv72233u77sblKUuZ72t8rJW+5JLtZFy8/ZW/Z21C8v9QvPgr4Zkm1Twwnh3UJG0iPM&#10;+loFC2jcf6oBEAXsET+6uKmufmv9pqT82rWfqrL7l2QRk4uNvs3t5Xvf77v733Z1/hHwj4b8B+Gr&#10;Hwd4P0O10zStMtEttP0+xhEcNvEgAVEUcAACrnKU5c0mRGMYKyX9dfvZoNIFYrg8VFx3FVt3Yj60&#10;XuMWmAUAIzhTgg0m7ALTACQBk0AIrBhkUXuAMwUZNACeYuQD1NK9wHEA9aYHlcP7E37KkGg3/hVP&#10;gJ4YOl6nqkepXmmyaaHt3u0lklWby2JVW3zTMSoG4yvuzuOVTSpKChooW5fKysreSWnoOUnOcpS1&#10;cr387u7v6sv+If2Tf2cPFSeJk8RfBHwxeDxld2914o+0aTG39pzwHMMk3HzMpyQfVmPUnKUVFRSS&#10;0bkvV3u/nd373fd3bnJy5utuX5dvwX3Lsj0Czs7bT7ZLKzt44oYkCRRRIFVFAwFAHAAAwAOlW3KU&#10;nKTu2ZxjGEVGKslsiWkUFABQAUAFABQAUAFABQAUAI6h0KEdRigDi9W/Z3+CWueINO8Var8LdDm1&#10;HStam1bT71rBRJDezMjSzgjq7NFEzE5y0SN1VSHFyhJNPVJr5Nt/m2/VvuxTXOmpa3t+Ct+SS9ND&#10;MT9kT9mePT49Kj+BXhUW0Xik+JI4Bo0exdVPW7Ax/rMYGemABjApQ/dODhpyK0fJaaLtsvuXZWc3&#10;7Tn59ef4vO19/vf3vu7+jqNq4oAWgAoAKACgAoAKACgAoAKACgBHUsMD9aAOHH7NXwFXX9J8UJ8H&#10;vDYv9CsLqy0e6Gkx77S3uS5niTjhX8yTI7+a/wDfbKaUouLV00ovzitEvRLRLtoU5ybTb2lzf9vb&#10;39b6376lXw5+yl+zn4RPhdvDXwU8M2TeCpLiTwq1vpKA6W85LTNCcZUsTkn15681XNLn57625b9b&#10;a6fi/vfd3hpOLjbRvm+emvrovuXZW9DAwMUhhQAUAFABQAUAFABQAUAFABQAUAfyNf8AB1l/ym4+&#10;J3/YE8Of+mWzoA/f3/g2ukRf+CJHwGDOAf7E1Tgn/qNahQB9zedF/wA9V/76oAPOi/56r/31QAed&#10;F/z1X/vqgA86L/nqv/fVAB50X/PVf++qADzov+eq/wDfVAB50X/PVf8AvqgA86L/AJ6r/wB9UAHn&#10;Rf8APVf++qADzov+eq/99UAHnRf89V/76oAPOi/56r/31QAedF/z1X/vqgA86L/nqv8A31QAedF/&#10;z1X/AL6oAPOi/wCeq/8AfVAB50X/AD1X/vqgA86L/nqv/fVAB50X/PVf++qADzov+eq/99UAHnRf&#10;89V/76oAPOi/56r/AN9UAHnRf89V/wC+qADzov8Anqv/AH1QAedF/wA9V/76oAPOi/56r/31QAed&#10;F/z1X/vqgA86L/nqv/fVAB50X/PVf++qADzov+eq/wDfVAB50X/PVf8AvqgA86L/AJ6r/wB9UAHn&#10;Rf8APVf++qADzov+eq/99UAHnRf89V/76oAPOi/56r/31QAedF/z1X/vqgA86L/nqv8A31QAedF/&#10;z1X/AL6oAPOi/wCeq/8AfVAB50X/AD1X/vqgA86L/nqv/fVAB50X/PVf++qADzov+eq/99UAHnRf&#10;89V/76oAPOi/56r/AN9UAHnRf89V/wC+qADzov8Anqv/AH1QB8rftY6P+0YnxuubH4U6r4xbSNQ8&#10;PW3idJdJu7gWtve6Gbh/7N3IcIL957FGhA/erBLlXG8VnSmqM51JpyVN+0tZ+8mlBwS+00lKSj0k&#10;1LexpOEa0I000nU9y937rT5lN2+HVpN/aScTgR+0P+3P4I8WeEvDvgn4ea9q0esaVP4l8TWniHwd&#10;fTi2F2NR1Q2UV3vxG8Sx22nJCQvlSSIux9y7dI8uGm6U/fVNJNreTioOTi/tc7c+RvR2UdErvJR9&#10;tBTh7rqNtJ7JNuMeZbx5VyymvV9bR2bH9pP/AIKH698QNR8Kn4W2OjW91/Yws57rwneTnT7a9vtM&#10;BuiFxHK8UF5fRyxNMpjfT/MKhCwNxoySdOclzKVnJarSMrtd4ysnGWu6i1cuTi488Vo4ykk9+tk+&#10;zWia63dm7arbftc/tySeGE8OS/B+aPxWdGa781/h3qJtNn9mQbJWIcIHa/8AtCm3EvmBVC4AxIyt&#10;Go7R01gn5c06K0vvaE6jb6OL5rcrTdSKoykr81r2t9rl9vr5X5KVu/PppJNYvxU+MH7e2gtYt4i1&#10;O/it9M8USSx634b+Feo3A8i2uNbsVW4tLaZ2uorpIdPnwCFjadXGUKFeP29SXLKMPeUW7PaTlSqW&#10;j5WnCNm3o5q/RuvZQtKLlo2k31SVSi3Jd/dnNcvVQf8AeR0HgH9pD/goX42+IsvhTxN8JLDwvDL4&#10;l0a0vPM8PXd5/ZdtJved1kASGZZI0B8zzWMDuFZT0Hc4x1aa0c//ACVTtH71C0lfm5na14mGqpKT&#10;WvLF+rbppvytzT91/wAie1763h/9oP8AaK8T/sWePfGnxDs7zStf03VxY/2pD4dudJWOxka0F1d2&#10;yT4n226TXOJXjjZWgOd+zzGcYUX9XUpWUpRUu9nNLptzbd7O9kyryjWrKC5uWMnHzajJpPu00rqz&#10;XZu+jZ/jf+2Jqena5ovg+I2erw+NrjT/ALDffC/UJotE0+GLVGgK3bzpHqZnS0sD5yHajXWDkyIq&#10;8VStVjho1eW8rSlJLT3lTcuS3bnXIpLfpujSFKj7X2al7t4pO9/dc4R57/4G52b0t720r9L8NvGH&#10;7W3xN+G3ibwR8UtOn0W8uNNkNt4y8OWo0u7snn0qzulitrW6W4Eskc9xc24mydptxuTeDWuOS9hV&#10;VJu8edK28uWXuvTbmVtuz5Wm1aMFJ+3pOa0lyt32jda3vvZq9n31TW9j9i7xN8Rv7Zj8FePfEGsX&#10;ctr8IvBd9rFvr00j3FlrE1tdRXKSGX5xLIttFJIjch8uRmQk9NeUJ4nEcluVVHy22s4puKt0j7rX&#10;+MiScZU0lvF3+U2ov56rz5dNmfQ3nRf89V/76rEoPOi/56r/AN9UAHnRf89V/wC+qADzov8Anqv/&#10;AH1QAedF/wA9V/76oAPOi/56r/31QAedF/z1X/vqgA86L/nqv/fVAB50X/PVf++qADzov+eq/wDf&#10;VAB50X/PVf8AvqgA86L/AJ6r/wB9UAHnRf8APVf++qADzov+eq/99UAHnRf89V/76oAPOi/56r/3&#10;1QAedF/z1X/vqgA86L/nqv8A31QAedF/z1X/AL6oAPOi/wCeq/8AfVAB50X/AD1X/vqgA86L/nqv&#10;/fVAB50X/PVf++qADzov+eq/99UAHnRf89V/76oAPOi/56r/AN9UAHnRf89V/wC+qADzov8Anqv/&#10;AH1QAedF/wA9V/76oAPOi/56r/31QAedF/z1X/vqgA86L/nqv/fVAB50X/PVf++qADzov+eq/wDf&#10;VAB50X/PVf8AvqgA86L/AJ6r/wB9UAHnRf8APVf++qADzov+eq/99UAHnRf89V/76oAPOi/56r/3&#10;1QAedF/z1X/vqgA86L/nqv8A31QAedF/z1X/AL6oA/kc/wCDrEg/8Ft/iaQf+YJ4c/8ATLZ0AfX3&#10;7Nn7SvgX4R/ATwj4A+F3iL9pDwloll4ftXtvD3hD9pD7HptpJLEs032eGTSJWiR5pJZNrSOQZCNx&#10;GKAO3/4ben/6LT+1p/4lEn/yjoAP+G3p/wDotP7Wn/iUSf8AyjoAP+G3p/8AotP7Wn/iUSf/ACjo&#10;AP8Aht6f/otP7Wn/AIlEn/yjoAP+G3p/+i0/taf+JRJ/8o6AD/ht6f8A6LT+1p/4lEn/AMo6AD/h&#10;t6f/AKLT+1p/4lEn/wAo6AD/AIben/6LT+1p/wCJRJ/8o6AD/ht6f/otP7Wn/iUSf/KOgA/4ben/&#10;AOi0/taf+JRJ/wDKOgA/4ben/wCi0/taf+JRJ/8AKOgA/wCG3p/+i0/taf8AiUSf/KOgA/4ben/6&#10;LT+1p/4lEn/yjoAP+G3p/wDotP7Wn/iUSf8AyjoAP+G3p/8AotP7Wn/iUSf/ACjoAP8Aht6f/otP&#10;7Wn/AIlEn/yjoAP+G3p/+i0/taf+JRJ/8o6AD/ht6f8A6LT+1p/4lEn/AMo6AD/ht6f/AKLT+1p/&#10;4lEn/wAo6AD/AIben/6LT+1p/wCJRJ/8o6AD/ht6f/otP7Wn/iUSf/KOgA/4ben/AOi0/taf+JRJ&#10;/wDKOgA/4ben/wCi0/taf+JRJ/8AKOgA/wCG3p/+i0/taf8AiUSf/KOgA/4ben/6LT+1p/4lEn/y&#10;joAP+G3p/wDotP7Wn/iUSf8AyjoAP+G3p/8AotP7Wn/iUSf/ACjoAP8Aht6f/otP7Wn/AIlEn/yj&#10;oAP+G3p/+i0/taf+JRJ/8o6AD/ht6f8A6LT+1p/4lEn/AMo6AD/ht6f/AKLT+1p/4lEn/wAo6AD/&#10;AIben/6LT+1p/wCJRJ/8o6AD/ht6f/otP7Wn/iUSf/KOgA/4ben/AOi0/taf+JRJ/wDKOgA/4ben&#10;/wCi0/taf+JRJ/8AKOgA/wCG3p/+i0/taf8AiUSf/KOgA/4ben/6LT+1p/4lEn/yjoAP+G3p/wDo&#10;tP7Wn/iUSf8AyjoAP+G3p/8AotP7Wn/iUSf/ACjoAP8Aht6f/otP7Wn/AIlEn/yjoAP+G3p/+i0/&#10;taf+JRJ/8o6AD/ht6f8A6LT+1p/4lEn/AMo6AD/ht6f/AKLT+1p/4lEn/wAo6AD/AIben/6LT+1p&#10;/wCJRJ/8o6AD/ht6f/otP7Wn/iUSf/KOgA/4ben/AOi0/taf+JRJ/wDKOgA/4ben/wCi0/taf+JR&#10;J/8AKOgA/wCG3p/+i0/taf8AiUSf/KOgAP7b8wX/AJLR+1n/AOJRJ/8AKOhsXUF/bhmIz/wuf9rP&#10;/wASiT/5R0N2GDftwzD/AJrP+1n/AOJRJ/8AKOgA/wCG4Zsf8ln/AGs+P+rok/8AlHQwD/huCbH/&#10;ACWf9rPr/wBHRJ/8o6VwD/huGYHH/C5/2s//ABKJP/lHRcBl3+2tHfWstjffF39q+eGaMpNDN+0/&#10;G6SKQQVZToeCCOCDwRTaTVmCk4tNbjo/222hjWGH4x/tYoiqFVE/ahQBQOgAGh8U3Jyld7kpKEbJ&#10;aIU/twTdP+Fz/tZ/+JRJ/wDKOkUQwfto29rcT3Nr8Wv2rYpblw9xLH+07ErSsFCgsRoWWIVQoJzg&#10;ADoKOgE3/Db0/wD0Wn9rT/xKJP8A5R0AH/Db0/8A0Wn9rT/xKJP/AJR0AH/Db0//AEWn9rT/AMSi&#10;T/5R0AH/AA29P/0Wn9rT/wASiT/5R0AH/Db0/wD0Wn9rT/xKJP8A5R0AH/Db0/8A0Wn9rT/xKJP/&#10;AJR0AH/Db0//AEWn9rT/AMSiT/5R0AH/AA29P/0Wn9rT/wASiT/5R0AH/Db0/wD0Wn9rT/xKJP8A&#10;5R0AH/Db0/8A0Wn9rT/xKJP/AJR0AH/Db0//AEWn9rT/AMSiT/5R0AH/AA29P/0Wn9rT/wASiT/5&#10;R0AH/Db0/wD0Wn9rT/xKJP8A5R0AH/Db0/8A0Wn9rT/xKJP/AJR0AH/Db0//AEWn9rT/AMSiT/5R&#10;0AH/AA29P/0Wn9rT/wASiT/5R0AH/Db0/wD0Wn9rT/xKJP8A5R0AH/Db0/8A0Wn9rT/xKJP/AJR0&#10;AH/Db0//AEWn9rT/AMSiT/5R0AH/AA29P/0Wn9rT/wASiT/5R0AH/Db0/wD0Wn9rT/xKJP8A5R0A&#10;H/Db0/8A0Wn9rT/xKJP/AJR0AH/Db0//AEWn9rT/AMSiT/5R0AH/AA29P/0Wn9rT/wASiT/5R0AH&#10;/Db0/wD0Wn9rT/xKJP8A5R0AH/Db0/8A0Wn9rT/xKJP/AJR0AH/Db0//AEWn9rT/AMSiT/5R0AH/&#10;AA29P/0Wn9rT/wASiT/5R0AH/Db0/wD0Wn9rT/xKJP8A5R0AH/Db0/8A0Wn9rT/xKJP/AJR0AH/D&#10;b0//AEWn9rT/AMSiT/5R0AH/AA29P/0Wn9rT/wASiT/5R0AH/Db0/wD0Wn9rT/xKJP8A5R0AH/Db&#10;0/8A0Wn9rT/xKJP/AJR0AH/Db0//AEWn9rT/AMSiT/5R0AH/AA29P/0Wn9rT/wASiT/5R0AH/Db0&#10;/wD0Wn9rT/xKJP8A5R0AH/Db0/8A0Wn9rT/xKJP/AJR0AH/Db0//AEWn9rT/AMSiT/5R0AH/AA29&#10;P/0Wn9rT/wASiT/5R0AH/Db0/wD0Wn9rT/xKJP8A5R0AH/Db0/8A0Wn9rT/xKJP/AJR0AH/Db0//&#10;AEWn9rT/AMSiT/5R0AfAv/BSWx/Z9+L37REXxL8SeFvibrer6t4dtm1bV/G3xWXVr+6kjklgQtON&#10;Ph+VYYoUVdvGzOTngA//2VBLAwQUAAYACAAAACEAryxT3t0AAAAHAQAADwAAAGRycy9kb3ducmV2&#10;LnhtbEyPwU7DMBBE70j8g7VI3KhDRVGSxqkQqAiJU1tQ1Zsbb+OIeB3FTpv8PdsTHGdmNfO2WI2u&#10;FWfsQ+NJweMsAYFUedNQreBrt35IQYSoyejWEyqYMMCqvL0pdG78hTZ43sZacAmFXCuwMXa5lKGy&#10;6HSY+Q6Js5PvnY4s+1qaXl+43LVyniTP0umGeMHqDl8tVj/bwSlYD4OdPueHw5R9jPvT+/fibbNb&#10;KHV/N74sQUQc498xXPEZHUpmOvqBTBCtAn4kKnhKmJ/TNM3YOF6NLAVZFvI/f/kL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Dbwvo0EAgAAiAQAAA4AAAAAAAAAAAAA&#10;AAAAPAIAAGRycy9lMm9Eb2MueG1sUEsBAi0ACgAAAAAAAAAhADEJBY5R2AAAUdgAABUAAAAAAAAA&#10;AAAAAAAAbAQAAGRycy9tZWRpYS9pbWFnZTEuanBlZ1BLAQItABQABgAIAAAAIQCvLFPe3QAAAAcB&#10;AAAPAAAAAAAAAAAAAAAAAPDcAABkcnMvZG93bnJldi54bWxQSwECLQAUAAYACAAAACEAWGCzG7oA&#10;AAAiAQAAGQAAAAAAAAAAAAAAAAD63QAAZHJzL19yZWxzL2Uyb0RvYy54bWwucmVsc1BLBQYAAAAA&#10;BgAGAH0BAADr3gAAAAA=&#10;" path="m,l5748934,r,2504111l,2504111,,xe" stroked="f">
                <v:fill r:id="rId11" o:title="" recolor="t" rotate="t" type="frame"/>
                <v:path arrowok="t"/>
                <w10:wrap type="topAndBottom" anchorx="margin"/>
              </v:shape>
            </w:pict>
          </mc:Fallback>
        </mc:AlternateContent>
      </w:r>
      <w:r>
        <w:rPr>
          <w:rFonts w:ascii="Times New Roman" w:eastAsia="Times New Roman" w:hAnsi="Times New Roman" w:cs="Times New Roman"/>
          <w:sz w:val="20"/>
          <w:szCs w:val="20"/>
        </w:rPr>
        <w:t xml:space="preserve">Figura </w:t>
      </w:r>
      <w:r w:rsidR="008E66F2">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 FTIR - Intermediária (ponto B).</w:t>
      </w:r>
    </w:p>
    <w:p w14:paraId="3CCA01E5" w14:textId="14A805F5" w:rsidR="00984D2A" w:rsidRDefault="009C2867">
      <w:pPr>
        <w:spacing w:line="360" w:lineRule="auto"/>
        <w:ind w:firstLine="708"/>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Fonte – O Autor, 2025.</w:t>
      </w:r>
    </w:p>
    <w:p w14:paraId="2CB785DC" w14:textId="3A884E98" w:rsidR="00984D2A" w:rsidRDefault="00984D2A">
      <w:pPr>
        <w:spacing w:line="360" w:lineRule="auto"/>
        <w:ind w:firstLine="708"/>
        <w:jc w:val="both"/>
        <w:rPr>
          <w:rFonts w:ascii="Times New Roman" w:eastAsia="Times New Roman" w:hAnsi="Times New Roman" w:cs="Times New Roman"/>
          <w:color w:val="000000"/>
          <w:sz w:val="24"/>
          <w:szCs w:val="24"/>
        </w:rPr>
      </w:pPr>
    </w:p>
    <w:p w14:paraId="43140C9F" w14:textId="3F9080B5" w:rsidR="00984D2A" w:rsidRDefault="007C7221">
      <w:pPr>
        <w:spacing w:line="360" w:lineRule="auto"/>
        <w:ind w:firstLine="708"/>
        <w:jc w:val="center"/>
        <w:rPr>
          <w:rFonts w:ascii="Times New Roman" w:eastAsia="Times New Roman" w:hAnsi="Times New Roman" w:cs="Times New Roman"/>
          <w:sz w:val="20"/>
          <w:szCs w:val="20"/>
        </w:rPr>
      </w:pPr>
      <w:r>
        <w:rPr>
          <w:noProof/>
        </w:rPr>
        <w:lastRenderedPageBreak/>
        <w:drawing>
          <wp:anchor distT="0" distB="0" distL="114300" distR="114300" simplePos="0" relativeHeight="251662336" behindDoc="0" locked="0" layoutInCell="1" hidden="0" allowOverlap="1" wp14:anchorId="437A830E" wp14:editId="46A9BC65">
            <wp:simplePos x="0" y="0"/>
            <wp:positionH relativeFrom="margin">
              <wp:align>left</wp:align>
            </wp:positionH>
            <wp:positionV relativeFrom="paragraph">
              <wp:posOffset>198120</wp:posOffset>
            </wp:positionV>
            <wp:extent cx="5400040" cy="2367915"/>
            <wp:effectExtent l="0" t="0" r="0" b="0"/>
            <wp:wrapSquare wrapText="bothSides" distT="0" distB="0" distL="114300" distR="114300"/>
            <wp:docPr id="2011485492" name="image2.png" descr="Interface gráfica do usuário, Word&#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2.png" descr="Interface gráfica do usuário, Word&#10;&#10;O conteúdo gerado por IA pode estar incorreto."/>
                    <pic:cNvPicPr preferRelativeResize="0"/>
                  </pic:nvPicPr>
                  <pic:blipFill>
                    <a:blip r:embed="rId12"/>
                    <a:srcRect/>
                    <a:stretch>
                      <a:fillRect/>
                    </a:stretch>
                  </pic:blipFill>
                  <pic:spPr>
                    <a:xfrm>
                      <a:off x="0" y="0"/>
                      <a:ext cx="5400040" cy="2367915"/>
                    </a:xfrm>
                    <a:prstGeom prst="rect">
                      <a:avLst/>
                    </a:prstGeom>
                    <a:ln/>
                  </pic:spPr>
                </pic:pic>
              </a:graphicData>
            </a:graphic>
          </wp:anchor>
        </w:drawing>
      </w:r>
      <w:r>
        <w:rPr>
          <w:rFonts w:ascii="Times New Roman" w:eastAsia="Times New Roman" w:hAnsi="Times New Roman" w:cs="Times New Roman"/>
          <w:sz w:val="20"/>
          <w:szCs w:val="20"/>
        </w:rPr>
        <w:t xml:space="preserve">Figura </w:t>
      </w:r>
      <w:r w:rsidR="008E66F2">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 FTIR - Inferior (ponto C).</w:t>
      </w:r>
    </w:p>
    <w:p w14:paraId="73351729" w14:textId="77777777" w:rsidR="00984D2A" w:rsidRDefault="009C2867">
      <w:pPr>
        <w:spacing w:line="360" w:lineRule="auto"/>
        <w:ind w:firstLine="7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 O Autor, 2025.</w:t>
      </w:r>
    </w:p>
    <w:p w14:paraId="7FE205C4" w14:textId="77777777" w:rsidR="008E66F2" w:rsidRDefault="008E66F2" w:rsidP="009704FE">
      <w:pPr>
        <w:spacing w:line="360" w:lineRule="auto"/>
        <w:ind w:firstLine="708"/>
        <w:jc w:val="both"/>
        <w:rPr>
          <w:rFonts w:ascii="Times New Roman" w:eastAsia="Times New Roman" w:hAnsi="Times New Roman" w:cs="Times New Roman"/>
          <w:sz w:val="24"/>
          <w:szCs w:val="24"/>
        </w:rPr>
      </w:pPr>
    </w:p>
    <w:p w14:paraId="56C67335" w14:textId="03CD8E8A" w:rsidR="00984D2A" w:rsidRDefault="009704FE" w:rsidP="009704FE">
      <w:pPr>
        <w:spacing w:line="360" w:lineRule="auto"/>
        <w:ind w:firstLine="708"/>
        <w:jc w:val="both"/>
        <w:rPr>
          <w:rFonts w:ascii="Times New Roman" w:eastAsia="Times New Roman" w:hAnsi="Times New Roman" w:cs="Times New Roman"/>
          <w:sz w:val="24"/>
          <w:szCs w:val="24"/>
        </w:rPr>
      </w:pPr>
      <w:r w:rsidRPr="009704FE">
        <w:rPr>
          <w:rFonts w:ascii="Times New Roman" w:eastAsia="Times New Roman" w:hAnsi="Times New Roman" w:cs="Times New Roman"/>
          <w:sz w:val="24"/>
          <w:szCs w:val="24"/>
        </w:rPr>
        <w:t xml:space="preserve">Os espectros FTIR de todas as secções amostradas </w:t>
      </w:r>
      <w:r>
        <w:rPr>
          <w:rFonts w:ascii="Times New Roman" w:eastAsia="Times New Roman" w:hAnsi="Times New Roman" w:cs="Times New Roman"/>
          <w:sz w:val="24"/>
          <w:szCs w:val="24"/>
        </w:rPr>
        <w:t>são</w:t>
      </w:r>
      <w:r w:rsidRPr="009704FE">
        <w:rPr>
          <w:rFonts w:ascii="Times New Roman" w:eastAsia="Times New Roman" w:hAnsi="Times New Roman" w:cs="Times New Roman"/>
          <w:sz w:val="24"/>
          <w:szCs w:val="24"/>
        </w:rPr>
        <w:t xml:space="preserve"> muito semelhantes, indicando uma composição química consistente</w:t>
      </w:r>
      <w:r>
        <w:rPr>
          <w:rFonts w:ascii="Times New Roman" w:eastAsia="Times New Roman" w:hAnsi="Times New Roman" w:cs="Times New Roman"/>
          <w:sz w:val="24"/>
          <w:szCs w:val="24"/>
        </w:rPr>
        <w:t xml:space="preserve"> </w:t>
      </w:r>
      <w:r w:rsidRPr="009704FE">
        <w:rPr>
          <w:rFonts w:ascii="Times New Roman" w:eastAsia="Times New Roman" w:hAnsi="Times New Roman" w:cs="Times New Roman"/>
          <w:sz w:val="24"/>
          <w:szCs w:val="24"/>
        </w:rPr>
        <w:t>em toda a garrafa. Foram observadas bandas de absorção características a 2922 cm⁻¹ e</w:t>
      </w:r>
      <w:r>
        <w:rPr>
          <w:rFonts w:ascii="Times New Roman" w:eastAsia="Times New Roman" w:hAnsi="Times New Roman" w:cs="Times New Roman"/>
          <w:sz w:val="24"/>
          <w:szCs w:val="24"/>
        </w:rPr>
        <w:t xml:space="preserve"> </w:t>
      </w:r>
      <w:r w:rsidRPr="009704FE">
        <w:rPr>
          <w:rFonts w:ascii="Times New Roman" w:eastAsia="Times New Roman" w:hAnsi="Times New Roman" w:cs="Times New Roman"/>
          <w:sz w:val="24"/>
          <w:szCs w:val="24"/>
        </w:rPr>
        <w:t>2851 cm⁻¹, correspondentes a vibrações de alongamento assimétricas e simétricas de ligações C–H alifáticas,</w:t>
      </w:r>
      <w:r>
        <w:rPr>
          <w:rFonts w:ascii="Times New Roman" w:eastAsia="Times New Roman" w:hAnsi="Times New Roman" w:cs="Times New Roman"/>
          <w:sz w:val="24"/>
          <w:szCs w:val="24"/>
        </w:rPr>
        <w:t xml:space="preserve"> </w:t>
      </w:r>
      <w:r w:rsidRPr="009704FE">
        <w:rPr>
          <w:rFonts w:ascii="Times New Roman" w:eastAsia="Times New Roman" w:hAnsi="Times New Roman" w:cs="Times New Roman"/>
          <w:sz w:val="24"/>
          <w:szCs w:val="24"/>
        </w:rPr>
        <w:t>respectivamente. As bandas em 1659 cm⁻¹ e 1594 cm⁻¹ estão associadas ao alongamento C=C de anéis aromáticos</w:t>
      </w:r>
      <w:r>
        <w:rPr>
          <w:rFonts w:ascii="Times New Roman" w:eastAsia="Times New Roman" w:hAnsi="Times New Roman" w:cs="Times New Roman"/>
          <w:sz w:val="24"/>
          <w:szCs w:val="24"/>
        </w:rPr>
        <w:t xml:space="preserve"> </w:t>
      </w:r>
      <w:r w:rsidRPr="009704FE">
        <w:rPr>
          <w:rFonts w:ascii="Times New Roman" w:eastAsia="Times New Roman" w:hAnsi="Times New Roman" w:cs="Times New Roman"/>
          <w:sz w:val="24"/>
          <w:szCs w:val="24"/>
        </w:rPr>
        <w:t xml:space="preserve">e podem refletir grupos </w:t>
      </w:r>
      <w:r w:rsidR="00505E03" w:rsidRPr="009704FE">
        <w:rPr>
          <w:rFonts w:ascii="Times New Roman" w:eastAsia="Times New Roman" w:hAnsi="Times New Roman" w:cs="Times New Roman"/>
          <w:sz w:val="24"/>
          <w:szCs w:val="24"/>
        </w:rPr>
        <w:t>carboxílicos</w:t>
      </w:r>
      <w:r w:rsidRPr="009704FE">
        <w:rPr>
          <w:rFonts w:ascii="Times New Roman" w:eastAsia="Times New Roman" w:hAnsi="Times New Roman" w:cs="Times New Roman"/>
          <w:sz w:val="24"/>
          <w:szCs w:val="24"/>
        </w:rPr>
        <w:t xml:space="preserve"> ou ésteres conjugados. A absorção em 1402 cm⁻¹ é</w:t>
      </w:r>
      <w:r>
        <w:rPr>
          <w:rFonts w:ascii="Times New Roman" w:eastAsia="Times New Roman" w:hAnsi="Times New Roman" w:cs="Times New Roman"/>
          <w:sz w:val="24"/>
          <w:szCs w:val="24"/>
        </w:rPr>
        <w:t xml:space="preserve"> </w:t>
      </w:r>
      <w:r w:rsidRPr="009704FE">
        <w:rPr>
          <w:rFonts w:ascii="Times New Roman" w:eastAsia="Times New Roman" w:hAnsi="Times New Roman" w:cs="Times New Roman"/>
          <w:sz w:val="24"/>
          <w:szCs w:val="24"/>
        </w:rPr>
        <w:t>atribuída a vibrações de flexão CH₂, enquanto a banda em 1104 cm⁻¹ é normalmente atribuída ao alongamento C–O</w:t>
      </w:r>
      <w:r>
        <w:rPr>
          <w:rFonts w:ascii="Times New Roman" w:eastAsia="Times New Roman" w:hAnsi="Times New Roman" w:cs="Times New Roman"/>
          <w:sz w:val="24"/>
          <w:szCs w:val="24"/>
        </w:rPr>
        <w:t xml:space="preserve"> </w:t>
      </w:r>
      <w:r w:rsidRPr="009704FE">
        <w:rPr>
          <w:rFonts w:ascii="Times New Roman" w:eastAsia="Times New Roman" w:hAnsi="Times New Roman" w:cs="Times New Roman"/>
          <w:sz w:val="24"/>
          <w:szCs w:val="24"/>
        </w:rPr>
        <w:t>de ligações ésteres. Por último, a absorção perto de 800 cm⁻¹ é característica da flexão C-H aromática fora do plano</w:t>
      </w:r>
      <w:r>
        <w:rPr>
          <w:rFonts w:ascii="Times New Roman" w:eastAsia="Times New Roman" w:hAnsi="Times New Roman" w:cs="Times New Roman"/>
          <w:sz w:val="24"/>
          <w:szCs w:val="24"/>
        </w:rPr>
        <w:t xml:space="preserve"> </w:t>
      </w:r>
      <w:r w:rsidRPr="009704FE">
        <w:rPr>
          <w:rFonts w:ascii="Times New Roman" w:eastAsia="Times New Roman" w:hAnsi="Times New Roman" w:cs="Times New Roman"/>
          <w:sz w:val="24"/>
          <w:szCs w:val="24"/>
        </w:rPr>
        <w:t>(Tabela 1).</w:t>
      </w:r>
    </w:p>
    <w:p w14:paraId="604089C7" w14:textId="77777777" w:rsidR="008E66F2" w:rsidRDefault="008E66F2" w:rsidP="009704FE">
      <w:pPr>
        <w:spacing w:line="360" w:lineRule="auto"/>
        <w:ind w:firstLine="708"/>
        <w:jc w:val="both"/>
        <w:rPr>
          <w:rFonts w:ascii="Times New Roman" w:eastAsia="Times New Roman" w:hAnsi="Times New Roman" w:cs="Times New Roman"/>
          <w:sz w:val="24"/>
          <w:szCs w:val="24"/>
        </w:rPr>
      </w:pPr>
    </w:p>
    <w:p w14:paraId="02DD12CD" w14:textId="456E4FC5" w:rsidR="00901BC2" w:rsidRPr="004D59D4" w:rsidRDefault="00901BC2" w:rsidP="00901BC2">
      <w:pPr>
        <w:spacing w:line="360" w:lineRule="auto"/>
        <w:ind w:firstLine="708"/>
        <w:jc w:val="center"/>
        <w:rPr>
          <w:rFonts w:ascii="Times New Roman" w:eastAsia="Times New Roman" w:hAnsi="Times New Roman" w:cs="Times New Roman"/>
          <w:sz w:val="24"/>
          <w:szCs w:val="24"/>
        </w:rPr>
      </w:pPr>
      <w:r w:rsidRPr="009704FE">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14:anchorId="7D13109A" wp14:editId="7D54D724">
            <wp:simplePos x="0" y="0"/>
            <wp:positionH relativeFrom="column">
              <wp:posOffset>399415</wp:posOffset>
            </wp:positionH>
            <wp:positionV relativeFrom="paragraph">
              <wp:posOffset>205105</wp:posOffset>
            </wp:positionV>
            <wp:extent cx="5400040" cy="1934845"/>
            <wp:effectExtent l="0" t="0" r="0" b="8255"/>
            <wp:wrapTopAndBottom/>
            <wp:docPr id="31" name="Imagem 30" descr="Interface gráfica do usuário, Texto, Aplicativo&#10;&#10;O conteúdo gerado por IA pode estar incorreto.">
              <a:extLst xmlns:a="http://schemas.openxmlformats.org/drawingml/2006/main">
                <a:ext uri="{FF2B5EF4-FFF2-40B4-BE49-F238E27FC236}">
                  <a16:creationId xmlns:a16="http://schemas.microsoft.com/office/drawing/2014/main" id="{03EBE485-4BB8-E3B9-71EC-AD81D76D9C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0" descr="Interface gráfica do usuário, Texto, Aplicativo&#10;&#10;O conteúdo gerado por IA pode estar incorreto.">
                      <a:extLst>
                        <a:ext uri="{FF2B5EF4-FFF2-40B4-BE49-F238E27FC236}">
                          <a16:creationId xmlns:a16="http://schemas.microsoft.com/office/drawing/2014/main" id="{03EBE485-4BB8-E3B9-71EC-AD81D76D9C12}"/>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400040" cy="1934845"/>
                    </a:xfrm>
                    <a:prstGeom prst="rect">
                      <a:avLst/>
                    </a:prstGeom>
                  </pic:spPr>
                </pic:pic>
              </a:graphicData>
            </a:graphic>
          </wp:anchor>
        </w:drawing>
      </w:r>
      <w:r w:rsidRPr="004D59D4">
        <w:rPr>
          <w:rFonts w:ascii="Times New Roman" w:eastAsia="Times New Roman" w:hAnsi="Times New Roman" w:cs="Times New Roman"/>
          <w:sz w:val="20"/>
          <w:szCs w:val="20"/>
        </w:rPr>
        <w:t xml:space="preserve">Tabela </w:t>
      </w:r>
      <w:r w:rsidR="008E66F2">
        <w:rPr>
          <w:rFonts w:ascii="Times New Roman" w:eastAsia="Times New Roman" w:hAnsi="Times New Roman" w:cs="Times New Roman"/>
          <w:sz w:val="20"/>
          <w:szCs w:val="20"/>
        </w:rPr>
        <w:t>1</w:t>
      </w:r>
      <w:r w:rsidRPr="004D59D4">
        <w:rPr>
          <w:rFonts w:ascii="Times New Roman" w:eastAsia="Times New Roman" w:hAnsi="Times New Roman" w:cs="Times New Roman"/>
          <w:sz w:val="20"/>
          <w:szCs w:val="20"/>
        </w:rPr>
        <w:t xml:space="preserve"> – Banda de Absorção de Padrão de PET</w:t>
      </w:r>
    </w:p>
    <w:p w14:paraId="23D3ADF6" w14:textId="77777777" w:rsidR="004D59D4" w:rsidRPr="00F14AF0" w:rsidRDefault="004D59D4">
      <w:pPr>
        <w:spacing w:line="360" w:lineRule="auto"/>
        <w:ind w:firstLine="708"/>
        <w:jc w:val="both"/>
        <w:rPr>
          <w:rFonts w:ascii="Times New Roman" w:eastAsia="Times New Roman" w:hAnsi="Times New Roman" w:cs="Times New Roman"/>
          <w:sz w:val="24"/>
          <w:szCs w:val="24"/>
        </w:rPr>
      </w:pPr>
    </w:p>
    <w:p w14:paraId="697C882F" w14:textId="28FE560B" w:rsidR="00BF067F" w:rsidRPr="00BF067F" w:rsidRDefault="00BF067F" w:rsidP="00BF067F">
      <w:pPr>
        <w:spacing w:line="360" w:lineRule="auto"/>
        <w:ind w:firstLine="708"/>
        <w:jc w:val="both"/>
        <w:rPr>
          <w:rFonts w:ascii="Times New Roman" w:eastAsia="Times New Roman" w:hAnsi="Times New Roman" w:cs="Times New Roman"/>
          <w:sz w:val="24"/>
          <w:szCs w:val="24"/>
        </w:rPr>
      </w:pPr>
      <w:r w:rsidRPr="00BF067F">
        <w:rPr>
          <w:rFonts w:ascii="Times New Roman" w:eastAsia="Times New Roman" w:hAnsi="Times New Roman" w:cs="Times New Roman"/>
          <w:sz w:val="24"/>
          <w:szCs w:val="24"/>
        </w:rPr>
        <w:lastRenderedPageBreak/>
        <w:t>Com base nas bandas FTIR observadas, há fortes evidências de que o PET presente na amostra sofreu</w:t>
      </w:r>
      <w:r>
        <w:rPr>
          <w:rFonts w:ascii="Times New Roman" w:eastAsia="Times New Roman" w:hAnsi="Times New Roman" w:cs="Times New Roman"/>
          <w:sz w:val="24"/>
          <w:szCs w:val="24"/>
        </w:rPr>
        <w:t xml:space="preserve"> </w:t>
      </w:r>
      <w:r w:rsidRPr="00BF067F">
        <w:rPr>
          <w:rFonts w:ascii="Times New Roman" w:eastAsia="Times New Roman" w:hAnsi="Times New Roman" w:cs="Times New Roman"/>
          <w:sz w:val="24"/>
          <w:szCs w:val="24"/>
        </w:rPr>
        <w:t>degradação. A banda típica de alongamento de carbonil</w:t>
      </w:r>
      <w:r w:rsidR="009C2867">
        <w:rPr>
          <w:rFonts w:ascii="Times New Roman" w:eastAsia="Times New Roman" w:hAnsi="Times New Roman" w:cs="Times New Roman"/>
          <w:sz w:val="24"/>
          <w:szCs w:val="24"/>
        </w:rPr>
        <w:t>a</w:t>
      </w:r>
      <w:r w:rsidRPr="00BF067F">
        <w:rPr>
          <w:rFonts w:ascii="Times New Roman" w:eastAsia="Times New Roman" w:hAnsi="Times New Roman" w:cs="Times New Roman"/>
          <w:sz w:val="24"/>
          <w:szCs w:val="24"/>
        </w:rPr>
        <w:t xml:space="preserve"> dos grupos éster, normalmente observada no</w:t>
      </w:r>
      <w:r>
        <w:rPr>
          <w:rFonts w:ascii="Times New Roman" w:eastAsia="Times New Roman" w:hAnsi="Times New Roman" w:cs="Times New Roman"/>
          <w:sz w:val="24"/>
          <w:szCs w:val="24"/>
        </w:rPr>
        <w:t xml:space="preserve"> </w:t>
      </w:r>
      <w:r w:rsidRPr="00BF067F">
        <w:rPr>
          <w:rFonts w:ascii="Times New Roman" w:eastAsia="Times New Roman" w:hAnsi="Times New Roman" w:cs="Times New Roman"/>
          <w:sz w:val="24"/>
          <w:szCs w:val="24"/>
        </w:rPr>
        <w:t>PET virgem em torno de 1715–1740 cm⁻¹, está ausente ou significativamente alterada. Em contrapartida, novas</w:t>
      </w:r>
      <w:r>
        <w:rPr>
          <w:rFonts w:ascii="Times New Roman" w:eastAsia="Times New Roman" w:hAnsi="Times New Roman" w:cs="Times New Roman"/>
          <w:sz w:val="24"/>
          <w:szCs w:val="24"/>
        </w:rPr>
        <w:t xml:space="preserve"> </w:t>
      </w:r>
      <w:r w:rsidRPr="00BF067F">
        <w:rPr>
          <w:rFonts w:ascii="Times New Roman" w:eastAsia="Times New Roman" w:hAnsi="Times New Roman" w:cs="Times New Roman"/>
          <w:sz w:val="24"/>
          <w:szCs w:val="24"/>
        </w:rPr>
        <w:t>bandas de absorção aparecem em 1659 cm⁻¹ e 1594 cm⁻¹, que não são características do PET não degradado.</w:t>
      </w:r>
    </w:p>
    <w:p w14:paraId="22A509E9" w14:textId="1D11CDDB" w:rsidR="00BF067F" w:rsidRPr="00BF067F" w:rsidRDefault="00BF067F" w:rsidP="00BF067F">
      <w:pPr>
        <w:spacing w:line="360" w:lineRule="auto"/>
        <w:ind w:firstLine="708"/>
        <w:jc w:val="both"/>
        <w:rPr>
          <w:rFonts w:ascii="Times New Roman" w:eastAsia="Times New Roman" w:hAnsi="Times New Roman" w:cs="Times New Roman"/>
          <w:sz w:val="24"/>
          <w:szCs w:val="24"/>
        </w:rPr>
      </w:pPr>
      <w:r w:rsidRPr="00BF067F">
        <w:rPr>
          <w:rFonts w:ascii="Times New Roman" w:eastAsia="Times New Roman" w:hAnsi="Times New Roman" w:cs="Times New Roman"/>
          <w:sz w:val="24"/>
          <w:szCs w:val="24"/>
        </w:rPr>
        <w:t xml:space="preserve">Essas bandas podem ser atribuídas a vibrações de alongamento C=C ou a grupos </w:t>
      </w:r>
      <w:r w:rsidR="009C2867" w:rsidRPr="00BF067F">
        <w:rPr>
          <w:rFonts w:ascii="Times New Roman" w:eastAsia="Times New Roman" w:hAnsi="Times New Roman" w:cs="Times New Roman"/>
          <w:sz w:val="24"/>
          <w:szCs w:val="24"/>
        </w:rPr>
        <w:t>carboxílicos</w:t>
      </w:r>
      <w:r w:rsidRPr="00BF067F">
        <w:rPr>
          <w:rFonts w:ascii="Times New Roman" w:eastAsia="Times New Roman" w:hAnsi="Times New Roman" w:cs="Times New Roman"/>
          <w:sz w:val="24"/>
          <w:szCs w:val="24"/>
        </w:rPr>
        <w:t xml:space="preserve"> conjugados,</w:t>
      </w:r>
      <w:r>
        <w:rPr>
          <w:rFonts w:ascii="Times New Roman" w:eastAsia="Times New Roman" w:hAnsi="Times New Roman" w:cs="Times New Roman"/>
          <w:sz w:val="24"/>
          <w:szCs w:val="24"/>
        </w:rPr>
        <w:t xml:space="preserve"> </w:t>
      </w:r>
      <w:r w:rsidRPr="00BF067F">
        <w:rPr>
          <w:rFonts w:ascii="Times New Roman" w:eastAsia="Times New Roman" w:hAnsi="Times New Roman" w:cs="Times New Roman"/>
          <w:sz w:val="24"/>
          <w:szCs w:val="24"/>
        </w:rPr>
        <w:t>sugerindo a formação de estruturas insaturadas ou oxidadas como resultado da cisão da cadeia.</w:t>
      </w:r>
      <w:r>
        <w:rPr>
          <w:rFonts w:ascii="Times New Roman" w:eastAsia="Times New Roman" w:hAnsi="Times New Roman" w:cs="Times New Roman"/>
          <w:sz w:val="24"/>
          <w:szCs w:val="24"/>
        </w:rPr>
        <w:t xml:space="preserve"> </w:t>
      </w:r>
      <w:r w:rsidRPr="00BF067F">
        <w:rPr>
          <w:rFonts w:ascii="Times New Roman" w:eastAsia="Times New Roman" w:hAnsi="Times New Roman" w:cs="Times New Roman"/>
          <w:sz w:val="24"/>
          <w:szCs w:val="24"/>
        </w:rPr>
        <w:t>A presença de bandas a 2922 cm⁻¹ e 2851 cm⁻¹, correspondentes ao alongamento alifático C–H, e</w:t>
      </w:r>
      <w:r>
        <w:rPr>
          <w:rFonts w:ascii="Times New Roman" w:eastAsia="Times New Roman" w:hAnsi="Times New Roman" w:cs="Times New Roman"/>
          <w:sz w:val="24"/>
          <w:szCs w:val="24"/>
        </w:rPr>
        <w:t xml:space="preserve"> </w:t>
      </w:r>
      <w:r w:rsidRPr="00BF067F">
        <w:rPr>
          <w:rFonts w:ascii="Times New Roman" w:eastAsia="Times New Roman" w:hAnsi="Times New Roman" w:cs="Times New Roman"/>
          <w:sz w:val="24"/>
          <w:szCs w:val="24"/>
        </w:rPr>
        <w:t>a 1402 cm⁻¹ e 1104 cm⁻¹, relacionadas com a flexão CH₂ e o alongamento C–O, respetivamente, confirma a</w:t>
      </w:r>
      <w:r>
        <w:rPr>
          <w:rFonts w:ascii="Times New Roman" w:eastAsia="Times New Roman" w:hAnsi="Times New Roman" w:cs="Times New Roman"/>
          <w:sz w:val="24"/>
          <w:szCs w:val="24"/>
        </w:rPr>
        <w:t xml:space="preserve"> </w:t>
      </w:r>
      <w:r w:rsidRPr="00BF067F">
        <w:rPr>
          <w:rFonts w:ascii="Times New Roman" w:eastAsia="Times New Roman" w:hAnsi="Times New Roman" w:cs="Times New Roman"/>
          <w:sz w:val="24"/>
          <w:szCs w:val="24"/>
        </w:rPr>
        <w:t>retenção da estrutura do polímero. Além disso, a banda de absorção perto de 800 cm⁻¹, associada à</w:t>
      </w:r>
      <w:r>
        <w:rPr>
          <w:rFonts w:ascii="Times New Roman" w:eastAsia="Times New Roman" w:hAnsi="Times New Roman" w:cs="Times New Roman"/>
          <w:sz w:val="24"/>
          <w:szCs w:val="24"/>
        </w:rPr>
        <w:t xml:space="preserve"> </w:t>
      </w:r>
      <w:r w:rsidRPr="00BF067F">
        <w:rPr>
          <w:rFonts w:ascii="Times New Roman" w:eastAsia="Times New Roman" w:hAnsi="Times New Roman" w:cs="Times New Roman"/>
          <w:sz w:val="24"/>
          <w:szCs w:val="24"/>
        </w:rPr>
        <w:t>flexão fora do plano das ligações C-H aromáticas, reforça ainda mais a identificação do material como</w:t>
      </w:r>
      <w:r>
        <w:rPr>
          <w:rFonts w:ascii="Times New Roman" w:eastAsia="Times New Roman" w:hAnsi="Times New Roman" w:cs="Times New Roman"/>
          <w:sz w:val="24"/>
          <w:szCs w:val="24"/>
        </w:rPr>
        <w:t xml:space="preserve"> </w:t>
      </w:r>
      <w:r w:rsidRPr="00BF067F">
        <w:rPr>
          <w:rFonts w:ascii="Times New Roman" w:eastAsia="Times New Roman" w:hAnsi="Times New Roman" w:cs="Times New Roman"/>
          <w:sz w:val="24"/>
          <w:szCs w:val="24"/>
        </w:rPr>
        <w:t>PET degradado.</w:t>
      </w:r>
    </w:p>
    <w:p w14:paraId="60E87FA2" w14:textId="1E9D6195" w:rsidR="00BF067F" w:rsidRPr="00BF067F" w:rsidRDefault="00BF067F" w:rsidP="00BF067F">
      <w:pPr>
        <w:spacing w:line="360" w:lineRule="auto"/>
        <w:ind w:firstLine="708"/>
        <w:jc w:val="both"/>
        <w:rPr>
          <w:rFonts w:ascii="Times New Roman" w:eastAsia="Times New Roman" w:hAnsi="Times New Roman" w:cs="Times New Roman"/>
          <w:sz w:val="24"/>
          <w:szCs w:val="24"/>
        </w:rPr>
      </w:pPr>
      <w:r w:rsidRPr="00BF067F">
        <w:rPr>
          <w:rFonts w:ascii="Times New Roman" w:eastAsia="Times New Roman" w:hAnsi="Times New Roman" w:cs="Times New Roman"/>
          <w:sz w:val="24"/>
          <w:szCs w:val="24"/>
        </w:rPr>
        <w:t>No entanto, as características espectrais indicam que o polímero foi submetido a processos de degradação,</w:t>
      </w:r>
      <w:r>
        <w:rPr>
          <w:rFonts w:ascii="Times New Roman" w:eastAsia="Times New Roman" w:hAnsi="Times New Roman" w:cs="Times New Roman"/>
          <w:sz w:val="24"/>
          <w:szCs w:val="24"/>
        </w:rPr>
        <w:t xml:space="preserve"> </w:t>
      </w:r>
      <w:r w:rsidRPr="00BF067F">
        <w:rPr>
          <w:rFonts w:ascii="Times New Roman" w:eastAsia="Times New Roman" w:hAnsi="Times New Roman" w:cs="Times New Roman"/>
          <w:sz w:val="24"/>
          <w:szCs w:val="24"/>
        </w:rPr>
        <w:t xml:space="preserve">tais como hidrólise, oxidação térmica ou </w:t>
      </w:r>
      <w:proofErr w:type="spellStart"/>
      <w:r w:rsidRPr="00BF067F">
        <w:rPr>
          <w:rFonts w:ascii="Times New Roman" w:eastAsia="Times New Roman" w:hAnsi="Times New Roman" w:cs="Times New Roman"/>
          <w:sz w:val="24"/>
          <w:szCs w:val="24"/>
        </w:rPr>
        <w:t>fotooxidação</w:t>
      </w:r>
      <w:proofErr w:type="spellEnd"/>
      <w:r w:rsidRPr="00BF067F">
        <w:rPr>
          <w:rFonts w:ascii="Times New Roman" w:eastAsia="Times New Roman" w:hAnsi="Times New Roman" w:cs="Times New Roman"/>
          <w:sz w:val="24"/>
          <w:szCs w:val="24"/>
        </w:rPr>
        <w:t>, levando a alterações estruturais, à formação</w:t>
      </w:r>
      <w:r>
        <w:rPr>
          <w:rFonts w:ascii="Times New Roman" w:eastAsia="Times New Roman" w:hAnsi="Times New Roman" w:cs="Times New Roman"/>
          <w:sz w:val="24"/>
          <w:szCs w:val="24"/>
        </w:rPr>
        <w:t xml:space="preserve"> </w:t>
      </w:r>
      <w:r w:rsidRPr="00BF067F">
        <w:rPr>
          <w:rFonts w:ascii="Times New Roman" w:eastAsia="Times New Roman" w:hAnsi="Times New Roman" w:cs="Times New Roman"/>
          <w:sz w:val="24"/>
          <w:szCs w:val="24"/>
        </w:rPr>
        <w:t>de novos grupos funcionais e à degradação parcial da arquitetura macromolecular original.</w:t>
      </w:r>
    </w:p>
    <w:p w14:paraId="163EA713" w14:textId="72BEC7E2" w:rsidR="00984D2A" w:rsidRPr="00F14AF0" w:rsidRDefault="009C2867">
      <w:pPr>
        <w:spacing w:line="360" w:lineRule="auto"/>
        <w:ind w:firstLine="708"/>
        <w:jc w:val="both"/>
        <w:rPr>
          <w:rFonts w:ascii="Times New Roman" w:eastAsia="Times New Roman" w:hAnsi="Times New Roman" w:cs="Times New Roman"/>
          <w:sz w:val="24"/>
          <w:szCs w:val="24"/>
        </w:rPr>
      </w:pPr>
      <w:r w:rsidRPr="00F14AF0">
        <w:rPr>
          <w:rFonts w:ascii="Times New Roman" w:eastAsia="Times New Roman" w:hAnsi="Times New Roman" w:cs="Times New Roman"/>
          <w:sz w:val="24"/>
          <w:szCs w:val="24"/>
        </w:rPr>
        <w:t xml:space="preserve">O conjunto dessas bandas é compatível com a presença de </w:t>
      </w:r>
      <w:proofErr w:type="gramStart"/>
      <w:r w:rsidRPr="00F14AF0">
        <w:rPr>
          <w:rFonts w:ascii="Times New Roman" w:eastAsia="Times New Roman" w:hAnsi="Times New Roman" w:cs="Times New Roman"/>
          <w:sz w:val="24"/>
          <w:szCs w:val="24"/>
        </w:rPr>
        <w:t>poli(</w:t>
      </w:r>
      <w:proofErr w:type="gramEnd"/>
      <w:r w:rsidRPr="00F14AF0">
        <w:rPr>
          <w:rFonts w:ascii="Times New Roman" w:eastAsia="Times New Roman" w:hAnsi="Times New Roman" w:cs="Times New Roman"/>
          <w:sz w:val="24"/>
          <w:szCs w:val="24"/>
        </w:rPr>
        <w:t xml:space="preserve">tereftalato de etileno) (PET), material amplamente utilizado na fabricação de garrafas plásticas. </w:t>
      </w:r>
    </w:p>
    <w:p w14:paraId="7C9C502D" w14:textId="77777777" w:rsidR="00984D2A" w:rsidRPr="00F14AF0" w:rsidRDefault="009C2867">
      <w:pPr>
        <w:spacing w:line="360" w:lineRule="auto"/>
        <w:ind w:firstLine="708"/>
        <w:jc w:val="both"/>
        <w:rPr>
          <w:rFonts w:ascii="Times New Roman" w:eastAsia="Times New Roman" w:hAnsi="Times New Roman" w:cs="Times New Roman"/>
          <w:sz w:val="24"/>
          <w:szCs w:val="24"/>
        </w:rPr>
      </w:pPr>
      <w:r w:rsidRPr="00F14AF0">
        <w:rPr>
          <w:rFonts w:ascii="Times New Roman" w:eastAsia="Times New Roman" w:hAnsi="Times New Roman" w:cs="Times New Roman"/>
          <w:sz w:val="24"/>
          <w:szCs w:val="24"/>
        </w:rPr>
        <w:t>Esses resultados reforçam a importância do monitoramento contínuo da presença de microplásticos em produtos de consumo, considerando potenciais riscos ambientais e à saúde humana.</w:t>
      </w:r>
    </w:p>
    <w:p w14:paraId="4CC88EEB" w14:textId="77777777" w:rsidR="00984D2A" w:rsidRDefault="009C2867">
      <w:pPr>
        <w:pStyle w:val="Ttulo1"/>
      </w:pPr>
      <w:bookmarkStart w:id="5" w:name="_heading=h.amqb47jk11hf" w:colFirst="0" w:colLast="0"/>
      <w:bookmarkEnd w:id="5"/>
      <w:r>
        <w:t>5. CONSIDERAÇÕES FINAIS</w:t>
      </w:r>
    </w:p>
    <w:p w14:paraId="451FAB7B" w14:textId="6824B9E7" w:rsidR="00984D2A" w:rsidRDefault="009C286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resultados obtidos neste estudo confirmam a presença de microplásticos, </w:t>
      </w:r>
      <w:r w:rsidR="005427EE">
        <w:rPr>
          <w:rFonts w:ascii="Times New Roman" w:eastAsia="Times New Roman" w:hAnsi="Times New Roman" w:cs="Times New Roman"/>
          <w:sz w:val="24"/>
          <w:szCs w:val="24"/>
        </w:rPr>
        <w:t>oriundos do</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poli(</w:t>
      </w:r>
      <w:proofErr w:type="gramEnd"/>
      <w:r>
        <w:rPr>
          <w:rFonts w:ascii="Times New Roman" w:eastAsia="Times New Roman" w:hAnsi="Times New Roman" w:cs="Times New Roman"/>
          <w:sz w:val="24"/>
          <w:szCs w:val="24"/>
        </w:rPr>
        <w:t xml:space="preserve">tereftalato de etileno) (PET), em amostras de água engarrafada, </w:t>
      </w:r>
      <w:r w:rsidR="005427EE" w:rsidRPr="005427EE">
        <w:rPr>
          <w:rFonts w:ascii="Times New Roman" w:eastAsia="Times New Roman" w:hAnsi="Times New Roman" w:cs="Times New Roman"/>
          <w:sz w:val="24"/>
          <w:szCs w:val="24"/>
        </w:rPr>
        <w:t>indicando que a contaminação pode estar relacionada ao processo de filtração, indicando a necessidade de aprimoramento das etapas de tratamento e controle de qualidade na indústria.</w:t>
      </w:r>
      <w:r w:rsidR="005427EE">
        <w:rPr>
          <w:rFonts w:ascii="Times New Roman" w:eastAsia="Times New Roman" w:hAnsi="Times New Roman" w:cs="Times New Roman"/>
          <w:sz w:val="24"/>
          <w:szCs w:val="24"/>
        </w:rPr>
        <w:t xml:space="preserve"> </w:t>
      </w:r>
    </w:p>
    <w:p w14:paraId="6B026CEA" w14:textId="65307AC3" w:rsidR="00984D2A" w:rsidRDefault="009C286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ponto de vista ambiental, a detecção de microplásticos em produtos amplamente consumidos reforça a urgência de políticas públicas voltadas à redução do uso de plásticos descartáveis e à ampliação dos programas de educação ambiental. Além </w:t>
      </w:r>
      <w:r>
        <w:rPr>
          <w:rFonts w:ascii="Times New Roman" w:eastAsia="Times New Roman" w:hAnsi="Times New Roman" w:cs="Times New Roman"/>
          <w:sz w:val="24"/>
          <w:szCs w:val="24"/>
        </w:rPr>
        <w:lastRenderedPageBreak/>
        <w:t xml:space="preserve">disso, a presença dessas partículas em produtos alimentares e bebidas amplia o debate sobre os potenciais efeitos </w:t>
      </w:r>
      <w:r w:rsidR="002137E8">
        <w:rPr>
          <w:rFonts w:ascii="Times New Roman" w:eastAsia="Times New Roman" w:hAnsi="Times New Roman" w:cs="Times New Roman"/>
          <w:sz w:val="24"/>
          <w:szCs w:val="24"/>
        </w:rPr>
        <w:t>danosos</w:t>
      </w:r>
      <w:r>
        <w:rPr>
          <w:rFonts w:ascii="Times New Roman" w:eastAsia="Times New Roman" w:hAnsi="Times New Roman" w:cs="Times New Roman"/>
          <w:sz w:val="24"/>
          <w:szCs w:val="24"/>
        </w:rPr>
        <w:t xml:space="preserve"> à saúde humana, uma vez que ainda são escassos os estudos conclusivos sobre os impactos a longo prazo da ingestão contínua de micro e nanoplásticos. </w:t>
      </w:r>
    </w:p>
    <w:p w14:paraId="5719480A" w14:textId="77777777" w:rsidR="00984D2A" w:rsidRDefault="009C286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Neste sentido, este trabalho contribui para a ampliação do conhecimento técnico-científico sobre a temática dos microplásticos em alimentos e bebidas, e destaca a importância da fiscalização, regulamentação e inovação tecnológica no setor de embalagens. Recomenda-se a realização de estudos complementares, com amostragens mais amplas e condições variadas de armazenamento, além da integração entre pesquisadores, indústrias e órgãos reguladores, visando garantir a segurança alimentar e a preservação ambiental.</w:t>
      </w:r>
    </w:p>
    <w:p w14:paraId="57083F8F" w14:textId="77777777" w:rsidR="00984D2A" w:rsidRDefault="009C2867">
      <w:pPr>
        <w:pStyle w:val="Ttulo1"/>
      </w:pPr>
      <w:bookmarkStart w:id="6" w:name="_heading=h.uagh4ugzo9rw" w:colFirst="0" w:colLast="0"/>
      <w:bookmarkEnd w:id="6"/>
      <w:r>
        <w:t>6. REFERÊNCIAS</w:t>
      </w:r>
    </w:p>
    <w:p w14:paraId="4118726D" w14:textId="77777777" w:rsidR="008E66F2" w:rsidRPr="008E66F2" w:rsidRDefault="008E66F2" w:rsidP="008E66F2"/>
    <w:p w14:paraId="727B2398" w14:textId="77777777" w:rsidR="00984D2A" w:rsidRDefault="009C2867">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CALLAPEZ, Maria Filomena. Plásticos: história, tecnologia e sociedade. Lisboa: Colibri, 2007.</w:t>
      </w:r>
    </w:p>
    <w:p w14:paraId="79116577" w14:textId="77777777" w:rsidR="00984D2A" w:rsidRDefault="009C2867">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MARTINS, L.; RODRIGUES, R.; TAVARES, M. I. B. Contaminação por microplásticos em água mineral: uma análise crítica. Revista Brasileira de Polímeros, 2024.</w:t>
      </w:r>
    </w:p>
    <w:p w14:paraId="2B6E9220" w14:textId="77777777" w:rsidR="00984D2A" w:rsidRDefault="009C2867">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PINHATTI, F. Impactos dos microplásticos na saúde humana. São Paulo: Editora Acadêmica, 2022.</w:t>
      </w:r>
    </w:p>
    <w:p w14:paraId="4BE88DE5" w14:textId="77777777" w:rsidR="00984D2A" w:rsidRDefault="009C2867">
      <w:pPr>
        <w:numPr>
          <w:ilvl w:val="0"/>
          <w:numId w:val="1"/>
        </w:numPr>
        <w:spacing w:after="0" w:line="360" w:lineRule="auto"/>
        <w:jc w:val="both"/>
        <w:rPr>
          <w:rFonts w:ascii="Times New Roman" w:eastAsia="Times New Roman" w:hAnsi="Times New Roman" w:cs="Times New Roman"/>
          <w:sz w:val="24"/>
          <w:szCs w:val="24"/>
        </w:rPr>
      </w:pPr>
      <w:r w:rsidRPr="002137E8">
        <w:rPr>
          <w:rFonts w:ascii="Times New Roman" w:eastAsia="Times New Roman" w:hAnsi="Times New Roman" w:cs="Times New Roman"/>
          <w:sz w:val="24"/>
          <w:szCs w:val="24"/>
          <w:lang w:val="en-US"/>
        </w:rPr>
        <w:t xml:space="preserve">PLASTICS EUROPE. Applications and societal benefits of plastics. Philosophical Transactions of the Royal Society B: Biological Sciences, v. 364, p. 1977–1984, 2009. </w:t>
      </w:r>
      <w:r>
        <w:rPr>
          <w:rFonts w:ascii="Times New Roman" w:eastAsia="Times New Roman" w:hAnsi="Times New Roman" w:cs="Times New Roman"/>
          <w:sz w:val="24"/>
          <w:szCs w:val="24"/>
        </w:rPr>
        <w:t>Disponível em: https://www.ncbi.nlm.nih.gov/pmc/articles/PMC2873018/. Acesso em: 22 jul. 2025.</w:t>
      </w:r>
    </w:p>
    <w:p w14:paraId="339873D7" w14:textId="77777777" w:rsidR="00984D2A" w:rsidRPr="002137E8" w:rsidRDefault="009C2867">
      <w:pPr>
        <w:numPr>
          <w:ilvl w:val="0"/>
          <w:numId w:val="1"/>
        </w:numPr>
        <w:spacing w:line="360" w:lineRule="auto"/>
        <w:jc w:val="both"/>
        <w:rPr>
          <w:rFonts w:ascii="Times New Roman" w:eastAsia="Times New Roman" w:hAnsi="Times New Roman" w:cs="Times New Roman"/>
          <w:sz w:val="24"/>
          <w:szCs w:val="24"/>
          <w:lang w:val="en-US"/>
        </w:rPr>
      </w:pPr>
      <w:r w:rsidRPr="002137E8">
        <w:rPr>
          <w:rFonts w:ascii="Times New Roman" w:eastAsia="Times New Roman" w:hAnsi="Times New Roman" w:cs="Times New Roman"/>
          <w:sz w:val="24"/>
          <w:szCs w:val="24"/>
          <w:lang w:val="en-US"/>
        </w:rPr>
        <w:t>STRUNGARU, S. A. et al. Microplastics in freshwater ecosystems: occurrence, fate, and effects. Environmental Pollution, v. 238, p. 585–598, 2018.</w:t>
      </w:r>
    </w:p>
    <w:p w14:paraId="7AA0DD49" w14:textId="77777777" w:rsidR="00984D2A" w:rsidRPr="002137E8" w:rsidRDefault="00984D2A">
      <w:pPr>
        <w:spacing w:line="360" w:lineRule="auto"/>
        <w:jc w:val="both"/>
        <w:rPr>
          <w:rFonts w:ascii="Times New Roman" w:eastAsia="Times New Roman" w:hAnsi="Times New Roman" w:cs="Times New Roman"/>
          <w:sz w:val="24"/>
          <w:szCs w:val="24"/>
          <w:lang w:val="en-US"/>
        </w:rPr>
      </w:pPr>
    </w:p>
    <w:p w14:paraId="08564617" w14:textId="77777777" w:rsidR="00984D2A" w:rsidRPr="002137E8" w:rsidRDefault="00984D2A">
      <w:pPr>
        <w:spacing w:line="360" w:lineRule="auto"/>
        <w:jc w:val="both"/>
        <w:rPr>
          <w:rFonts w:ascii="Times New Roman" w:eastAsia="Times New Roman" w:hAnsi="Times New Roman" w:cs="Times New Roman"/>
          <w:sz w:val="24"/>
          <w:szCs w:val="24"/>
          <w:lang w:val="en-US"/>
        </w:rPr>
      </w:pPr>
    </w:p>
    <w:p w14:paraId="70CB8A8A" w14:textId="77777777" w:rsidR="00984D2A" w:rsidRPr="002137E8" w:rsidRDefault="00984D2A">
      <w:pPr>
        <w:spacing w:line="360" w:lineRule="auto"/>
        <w:jc w:val="both"/>
        <w:rPr>
          <w:rFonts w:ascii="Times New Roman" w:eastAsia="Times New Roman" w:hAnsi="Times New Roman" w:cs="Times New Roman"/>
          <w:sz w:val="24"/>
          <w:szCs w:val="24"/>
          <w:lang w:val="en-US"/>
        </w:rPr>
      </w:pPr>
    </w:p>
    <w:p w14:paraId="4B8EB416" w14:textId="77777777" w:rsidR="00984D2A" w:rsidRPr="002137E8" w:rsidRDefault="00984D2A">
      <w:pPr>
        <w:spacing w:line="360" w:lineRule="auto"/>
        <w:jc w:val="both"/>
        <w:rPr>
          <w:rFonts w:ascii="Times New Roman" w:eastAsia="Times New Roman" w:hAnsi="Times New Roman" w:cs="Times New Roman"/>
          <w:sz w:val="24"/>
          <w:szCs w:val="24"/>
          <w:lang w:val="en-US"/>
        </w:rPr>
      </w:pPr>
    </w:p>
    <w:sectPr w:rsidR="00984D2A" w:rsidRPr="002137E8">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0AF03225-DC73-445B-822A-2B78B1A14266}"/>
    <w:embedItalic r:id="rId2" w:fontKey="{64574B8D-D1C3-45CE-9789-DF1685FAA768}"/>
  </w:font>
  <w:font w:name="Play">
    <w:charset w:val="00"/>
    <w:family w:val="auto"/>
    <w:pitch w:val="default"/>
    <w:embedRegular r:id="rId3" w:fontKey="{0B16FA5B-4132-4489-848B-CAA491F4C7DC}"/>
  </w:font>
  <w:font w:name="Aptos Display">
    <w:charset w:val="00"/>
    <w:family w:val="swiss"/>
    <w:pitch w:val="variable"/>
    <w:sig w:usb0="20000287" w:usb1="00000003" w:usb2="00000000" w:usb3="00000000" w:csb0="0000019F" w:csb1="00000000"/>
    <w:embedRegular r:id="rId4" w:fontKey="{A3A6A34D-D342-44F8-9B82-73CDBF8048A6}"/>
  </w:font>
  <w:font w:name="Consolas">
    <w:panose1 w:val="020B0609020204030204"/>
    <w:charset w:val="00"/>
    <w:family w:val="modern"/>
    <w:pitch w:val="fixed"/>
    <w:sig w:usb0="E00006FF" w:usb1="0000FCFF" w:usb2="00000001" w:usb3="00000000" w:csb0="0000019F" w:csb1="00000000"/>
    <w:embedRegular r:id="rId5" w:fontKey="{4A9542F1-65FF-4462-8045-A4C7FC60A7D2}"/>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A21C36"/>
    <w:multiLevelType w:val="multilevel"/>
    <w:tmpl w:val="D6E214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17A2EE1"/>
    <w:multiLevelType w:val="multilevel"/>
    <w:tmpl w:val="5866BF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11356597">
    <w:abstractNumId w:val="0"/>
  </w:num>
  <w:num w:numId="2" w16cid:durableId="11599308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D2A"/>
    <w:rsid w:val="00090FCB"/>
    <w:rsid w:val="00174E66"/>
    <w:rsid w:val="001A5C83"/>
    <w:rsid w:val="002137E8"/>
    <w:rsid w:val="00222734"/>
    <w:rsid w:val="00265607"/>
    <w:rsid w:val="003A376B"/>
    <w:rsid w:val="00432EB5"/>
    <w:rsid w:val="00476BFB"/>
    <w:rsid w:val="004A5E60"/>
    <w:rsid w:val="004D59D4"/>
    <w:rsid w:val="00505E03"/>
    <w:rsid w:val="005427EE"/>
    <w:rsid w:val="00542F16"/>
    <w:rsid w:val="00566DE9"/>
    <w:rsid w:val="006A4C2E"/>
    <w:rsid w:val="007C7221"/>
    <w:rsid w:val="00862A7C"/>
    <w:rsid w:val="00880EB9"/>
    <w:rsid w:val="008E66F2"/>
    <w:rsid w:val="00901BC2"/>
    <w:rsid w:val="00904ED5"/>
    <w:rsid w:val="009704FE"/>
    <w:rsid w:val="00984D2A"/>
    <w:rsid w:val="009C2867"/>
    <w:rsid w:val="009D707C"/>
    <w:rsid w:val="00AF7B5D"/>
    <w:rsid w:val="00B24E3E"/>
    <w:rsid w:val="00BB45DA"/>
    <w:rsid w:val="00BF067F"/>
    <w:rsid w:val="00C07317"/>
    <w:rsid w:val="00C41E91"/>
    <w:rsid w:val="00CA6B4D"/>
    <w:rsid w:val="00D06C83"/>
    <w:rsid w:val="00D6796B"/>
    <w:rsid w:val="00F04B59"/>
    <w:rsid w:val="00F14AF0"/>
    <w:rsid w:val="00F155A0"/>
    <w:rsid w:val="00F421D7"/>
    <w:rsid w:val="00F540E7"/>
    <w:rsid w:val="00F7519F"/>
    <w:rsid w:val="00FC10C1"/>
    <w:rsid w:val="00FE3E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B53CD"/>
  <w15:docId w15:val="{7072FEAC-67B8-4F11-B1DD-74F260F11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line="360" w:lineRule="auto"/>
      <w:jc w:val="both"/>
      <w:outlineLvl w:val="0"/>
    </w:pPr>
    <w:rPr>
      <w:rFonts w:ascii="Times New Roman" w:eastAsia="Times New Roman" w:hAnsi="Times New Roman" w:cs="Times New Roman"/>
      <w:sz w:val="24"/>
      <w:szCs w:val="24"/>
    </w:rPr>
  </w:style>
  <w:style w:type="paragraph" w:styleId="Ttulo2">
    <w:name w:val="heading 2"/>
    <w:basedOn w:val="Normal"/>
    <w:next w:val="Normal"/>
    <w:uiPriority w:val="9"/>
    <w:semiHidden/>
    <w:unhideWhenUsed/>
    <w:qFormat/>
    <w:pPr>
      <w:keepNext/>
      <w:keepLines/>
      <w:spacing w:before="160" w:after="80"/>
      <w:jc w:val="both"/>
      <w:outlineLvl w:val="1"/>
    </w:pPr>
    <w:rPr>
      <w:rFonts w:ascii="Times New Roman" w:eastAsia="Times New Roman" w:hAnsi="Times New Roman" w:cs="Times New Roman"/>
      <w:sz w:val="24"/>
      <w:szCs w:val="24"/>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paragraph" w:styleId="Ttulo7">
    <w:name w:val="heading 7"/>
    <w:basedOn w:val="Normal"/>
    <w:next w:val="Normal"/>
    <w:link w:val="Ttulo7Char"/>
    <w:uiPriority w:val="9"/>
    <w:semiHidden/>
    <w:unhideWhenUsed/>
    <w:qFormat/>
    <w:rsid w:val="004A11C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4A11C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4A11C6"/>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har">
    <w:name w:val="Título 1 Char"/>
    <w:basedOn w:val="Fontepargpadro"/>
    <w:uiPriority w:val="9"/>
    <w:rsid w:val="00705ADD"/>
    <w:rPr>
      <w:rFonts w:ascii="Times New Roman" w:eastAsiaTheme="majorEastAsia" w:hAnsi="Times New Roman" w:cs="Times New Roman"/>
      <w:bCs/>
      <w:sz w:val="24"/>
      <w:szCs w:val="40"/>
      <w:lang w:val="en-US"/>
    </w:rPr>
  </w:style>
  <w:style w:type="character" w:customStyle="1" w:styleId="Ttulo2Char">
    <w:name w:val="Título 2 Char"/>
    <w:basedOn w:val="Fontepargpadro"/>
    <w:uiPriority w:val="9"/>
    <w:rsid w:val="005D3E8E"/>
    <w:rPr>
      <w:rFonts w:ascii="Times New Roman" w:eastAsiaTheme="majorEastAsia" w:hAnsi="Times New Roman" w:cs="Times New Roman"/>
      <w:bCs/>
      <w:sz w:val="24"/>
      <w:szCs w:val="32"/>
    </w:rPr>
  </w:style>
  <w:style w:type="character" w:customStyle="1" w:styleId="Ttulo3Char">
    <w:name w:val="Título 3 Char"/>
    <w:basedOn w:val="Fontepargpadro"/>
    <w:uiPriority w:val="9"/>
    <w:semiHidden/>
    <w:rsid w:val="004A11C6"/>
    <w:rPr>
      <w:rFonts w:eastAsiaTheme="majorEastAsia" w:cstheme="majorBidi"/>
      <w:color w:val="0F4761" w:themeColor="accent1" w:themeShade="BF"/>
      <w:sz w:val="28"/>
      <w:szCs w:val="28"/>
      <w:lang w:val="en-US"/>
    </w:rPr>
  </w:style>
  <w:style w:type="character" w:customStyle="1" w:styleId="Ttulo4Char">
    <w:name w:val="Título 4 Char"/>
    <w:basedOn w:val="Fontepargpadro"/>
    <w:uiPriority w:val="9"/>
    <w:semiHidden/>
    <w:rsid w:val="004A11C6"/>
    <w:rPr>
      <w:rFonts w:eastAsiaTheme="majorEastAsia" w:cstheme="majorBidi"/>
      <w:i/>
      <w:iCs/>
      <w:color w:val="0F4761" w:themeColor="accent1" w:themeShade="BF"/>
      <w:lang w:val="en-US"/>
    </w:rPr>
  </w:style>
  <w:style w:type="character" w:customStyle="1" w:styleId="Ttulo5Char">
    <w:name w:val="Título 5 Char"/>
    <w:basedOn w:val="Fontepargpadro"/>
    <w:uiPriority w:val="9"/>
    <w:semiHidden/>
    <w:rsid w:val="004A11C6"/>
    <w:rPr>
      <w:rFonts w:eastAsiaTheme="majorEastAsia" w:cstheme="majorBidi"/>
      <w:color w:val="0F4761" w:themeColor="accent1" w:themeShade="BF"/>
      <w:lang w:val="en-US"/>
    </w:rPr>
  </w:style>
  <w:style w:type="character" w:customStyle="1" w:styleId="Ttulo6Char">
    <w:name w:val="Título 6 Char"/>
    <w:basedOn w:val="Fontepargpadro"/>
    <w:uiPriority w:val="9"/>
    <w:semiHidden/>
    <w:rsid w:val="004A11C6"/>
    <w:rPr>
      <w:rFonts w:eastAsiaTheme="majorEastAsia" w:cstheme="majorBidi"/>
      <w:i/>
      <w:iCs/>
      <w:color w:val="595959" w:themeColor="text1" w:themeTint="A6"/>
      <w:lang w:val="en-US"/>
    </w:rPr>
  </w:style>
  <w:style w:type="character" w:customStyle="1" w:styleId="Ttulo7Char">
    <w:name w:val="Título 7 Char"/>
    <w:basedOn w:val="Fontepargpadro"/>
    <w:link w:val="Ttulo7"/>
    <w:uiPriority w:val="9"/>
    <w:semiHidden/>
    <w:rsid w:val="004A11C6"/>
    <w:rPr>
      <w:rFonts w:eastAsiaTheme="majorEastAsia" w:cstheme="majorBidi"/>
      <w:color w:val="595959" w:themeColor="text1" w:themeTint="A6"/>
      <w:lang w:val="en-US"/>
    </w:rPr>
  </w:style>
  <w:style w:type="character" w:customStyle="1" w:styleId="Ttulo8Char">
    <w:name w:val="Título 8 Char"/>
    <w:basedOn w:val="Fontepargpadro"/>
    <w:link w:val="Ttulo8"/>
    <w:uiPriority w:val="9"/>
    <w:semiHidden/>
    <w:rsid w:val="004A11C6"/>
    <w:rPr>
      <w:rFonts w:eastAsiaTheme="majorEastAsia" w:cstheme="majorBidi"/>
      <w:i/>
      <w:iCs/>
      <w:color w:val="272727" w:themeColor="text1" w:themeTint="D8"/>
      <w:lang w:val="en-US"/>
    </w:rPr>
  </w:style>
  <w:style w:type="character" w:customStyle="1" w:styleId="Ttulo9Char">
    <w:name w:val="Título 9 Char"/>
    <w:basedOn w:val="Fontepargpadro"/>
    <w:link w:val="Ttulo9"/>
    <w:uiPriority w:val="9"/>
    <w:semiHidden/>
    <w:rsid w:val="004A11C6"/>
    <w:rPr>
      <w:rFonts w:eastAsiaTheme="majorEastAsia" w:cstheme="majorBidi"/>
      <w:color w:val="272727" w:themeColor="text1" w:themeTint="D8"/>
      <w:lang w:val="en-US"/>
    </w:rPr>
  </w:style>
  <w:style w:type="character" w:customStyle="1" w:styleId="TtuloChar">
    <w:name w:val="Título Char"/>
    <w:basedOn w:val="Fontepargpadro"/>
    <w:uiPriority w:val="10"/>
    <w:rsid w:val="004A11C6"/>
    <w:rPr>
      <w:rFonts w:asciiTheme="majorHAnsi" w:eastAsiaTheme="majorEastAsia" w:hAnsiTheme="majorHAnsi" w:cstheme="majorBidi"/>
      <w:spacing w:val="-10"/>
      <w:kern w:val="28"/>
      <w:sz w:val="56"/>
      <w:szCs w:val="56"/>
      <w:lang w:val="en-US"/>
    </w:rPr>
  </w:style>
  <w:style w:type="character" w:customStyle="1" w:styleId="SubttuloChar">
    <w:name w:val="Subtítulo Char"/>
    <w:basedOn w:val="Fontepargpadro"/>
    <w:uiPriority w:val="11"/>
    <w:rsid w:val="004A11C6"/>
    <w:rPr>
      <w:rFonts w:eastAsiaTheme="majorEastAsia" w:cstheme="majorBidi"/>
      <w:color w:val="595959" w:themeColor="text1" w:themeTint="A6"/>
      <w:spacing w:val="15"/>
      <w:sz w:val="28"/>
      <w:szCs w:val="28"/>
      <w:lang w:val="en-US"/>
    </w:rPr>
  </w:style>
  <w:style w:type="paragraph" w:styleId="Citao">
    <w:name w:val="Quote"/>
    <w:basedOn w:val="Normal"/>
    <w:next w:val="Normal"/>
    <w:link w:val="CitaoChar"/>
    <w:uiPriority w:val="29"/>
    <w:qFormat/>
    <w:rsid w:val="004A11C6"/>
    <w:pPr>
      <w:spacing w:before="160"/>
      <w:jc w:val="center"/>
    </w:pPr>
    <w:rPr>
      <w:i/>
      <w:iCs/>
      <w:color w:val="404040" w:themeColor="text1" w:themeTint="BF"/>
    </w:rPr>
  </w:style>
  <w:style w:type="character" w:customStyle="1" w:styleId="CitaoChar">
    <w:name w:val="Citação Char"/>
    <w:basedOn w:val="Fontepargpadro"/>
    <w:link w:val="Citao"/>
    <w:uiPriority w:val="29"/>
    <w:rsid w:val="004A11C6"/>
    <w:rPr>
      <w:i/>
      <w:iCs/>
      <w:color w:val="404040" w:themeColor="text1" w:themeTint="BF"/>
      <w:lang w:val="en-US"/>
    </w:rPr>
  </w:style>
  <w:style w:type="paragraph" w:styleId="PargrafodaLista">
    <w:name w:val="List Paragraph"/>
    <w:basedOn w:val="Normal"/>
    <w:uiPriority w:val="34"/>
    <w:qFormat/>
    <w:rsid w:val="004A11C6"/>
    <w:pPr>
      <w:ind w:left="720"/>
      <w:contextualSpacing/>
    </w:pPr>
  </w:style>
  <w:style w:type="character" w:styleId="nfaseIntensa">
    <w:name w:val="Intense Emphasis"/>
    <w:basedOn w:val="Fontepargpadro"/>
    <w:uiPriority w:val="21"/>
    <w:qFormat/>
    <w:rsid w:val="004A11C6"/>
    <w:rPr>
      <w:i/>
      <w:iCs/>
      <w:color w:val="0F4761" w:themeColor="accent1" w:themeShade="BF"/>
    </w:rPr>
  </w:style>
  <w:style w:type="paragraph" w:styleId="CitaoIntensa">
    <w:name w:val="Intense Quote"/>
    <w:basedOn w:val="Normal"/>
    <w:next w:val="Normal"/>
    <w:link w:val="CitaoIntensaChar"/>
    <w:uiPriority w:val="30"/>
    <w:qFormat/>
    <w:rsid w:val="004A11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4A11C6"/>
    <w:rPr>
      <w:i/>
      <w:iCs/>
      <w:color w:val="0F4761" w:themeColor="accent1" w:themeShade="BF"/>
      <w:lang w:val="en-US"/>
    </w:rPr>
  </w:style>
  <w:style w:type="character" w:styleId="RefernciaIntensa">
    <w:name w:val="Intense Reference"/>
    <w:basedOn w:val="Fontepargpadro"/>
    <w:uiPriority w:val="32"/>
    <w:qFormat/>
    <w:rsid w:val="004A11C6"/>
    <w:rPr>
      <w:b/>
      <w:bCs/>
      <w:smallCaps/>
      <w:color w:val="0F4761" w:themeColor="accent1" w:themeShade="BF"/>
      <w:spacing w:val="5"/>
    </w:rPr>
  </w:style>
  <w:style w:type="paragraph" w:styleId="Cabealho">
    <w:name w:val="header"/>
    <w:basedOn w:val="Normal"/>
    <w:link w:val="CabealhoChar"/>
    <w:uiPriority w:val="99"/>
    <w:unhideWhenUsed/>
    <w:rsid w:val="004A11C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11C6"/>
    <w:rPr>
      <w:lang w:val="en-US"/>
    </w:rPr>
  </w:style>
  <w:style w:type="paragraph" w:styleId="Rodap">
    <w:name w:val="footer"/>
    <w:basedOn w:val="Normal"/>
    <w:link w:val="RodapChar"/>
    <w:uiPriority w:val="99"/>
    <w:unhideWhenUsed/>
    <w:rsid w:val="004A11C6"/>
    <w:pPr>
      <w:tabs>
        <w:tab w:val="center" w:pos="4252"/>
        <w:tab w:val="right" w:pos="8504"/>
      </w:tabs>
      <w:spacing w:after="0" w:line="240" w:lineRule="auto"/>
    </w:pPr>
  </w:style>
  <w:style w:type="character" w:customStyle="1" w:styleId="RodapChar">
    <w:name w:val="Rodapé Char"/>
    <w:basedOn w:val="Fontepargpadro"/>
    <w:link w:val="Rodap"/>
    <w:uiPriority w:val="99"/>
    <w:rsid w:val="004A11C6"/>
    <w:rPr>
      <w:lang w:val="en-US"/>
    </w:rPr>
  </w:style>
  <w:style w:type="paragraph" w:styleId="CabealhodoSumrio">
    <w:name w:val="TOC Heading"/>
    <w:next w:val="Normal"/>
    <w:uiPriority w:val="39"/>
    <w:unhideWhenUsed/>
    <w:qFormat/>
    <w:rsid w:val="008C5BD5"/>
    <w:pPr>
      <w:spacing w:before="240" w:after="0"/>
    </w:pPr>
    <w:rPr>
      <w:sz w:val="32"/>
      <w:szCs w:val="32"/>
    </w:rPr>
  </w:style>
  <w:style w:type="paragraph" w:styleId="Sumrio1">
    <w:name w:val="toc 1"/>
    <w:basedOn w:val="Normal"/>
    <w:next w:val="Normal"/>
    <w:autoRedefine/>
    <w:uiPriority w:val="39"/>
    <w:unhideWhenUsed/>
    <w:rsid w:val="008C5BD5"/>
    <w:pPr>
      <w:spacing w:after="100"/>
    </w:pPr>
  </w:style>
  <w:style w:type="character" w:styleId="Hyperlink">
    <w:name w:val="Hyperlink"/>
    <w:basedOn w:val="Fontepargpadro"/>
    <w:uiPriority w:val="99"/>
    <w:unhideWhenUsed/>
    <w:rsid w:val="008C5BD5"/>
    <w:rPr>
      <w:color w:val="467886" w:themeColor="hyperlink"/>
      <w:u w:val="single"/>
    </w:rPr>
  </w:style>
  <w:style w:type="paragraph" w:styleId="NormalWeb">
    <w:name w:val="Normal (Web)"/>
    <w:basedOn w:val="Normal"/>
    <w:uiPriority w:val="99"/>
    <w:semiHidden/>
    <w:unhideWhenUsed/>
    <w:rsid w:val="006340F5"/>
    <w:rPr>
      <w:rFonts w:ascii="Times New Roman" w:hAnsi="Times New Roman" w:cs="Times New Roman"/>
      <w:sz w:val="24"/>
      <w:szCs w:val="24"/>
    </w:rPr>
  </w:style>
  <w:style w:type="paragraph" w:styleId="Sumrio2">
    <w:name w:val="toc 2"/>
    <w:basedOn w:val="Normal"/>
    <w:next w:val="Normal"/>
    <w:autoRedefine/>
    <w:uiPriority w:val="39"/>
    <w:unhideWhenUsed/>
    <w:rsid w:val="005E4E7E"/>
    <w:pPr>
      <w:spacing w:after="100"/>
      <w:ind w:left="220"/>
    </w:pPr>
  </w:style>
  <w:style w:type="paragraph" w:styleId="Corpodetexto">
    <w:name w:val="Body Text"/>
    <w:basedOn w:val="Normal"/>
    <w:link w:val="CorpodetextoChar"/>
    <w:uiPriority w:val="1"/>
    <w:qFormat/>
    <w:rsid w:val="00201AA1"/>
    <w:pPr>
      <w:widowControl w:val="0"/>
      <w:autoSpaceDE w:val="0"/>
      <w:autoSpaceDN w:val="0"/>
      <w:spacing w:after="0" w:line="240" w:lineRule="auto"/>
    </w:pPr>
    <w:rPr>
      <w:rFonts w:ascii="Times New Roman" w:eastAsia="Times New Roman" w:hAnsi="Times New Roman" w:cs="Times New Roman"/>
      <w:sz w:val="24"/>
      <w:szCs w:val="24"/>
      <w:lang w:val="pt-PT"/>
    </w:rPr>
  </w:style>
  <w:style w:type="character" w:customStyle="1" w:styleId="CorpodetextoChar">
    <w:name w:val="Corpo de texto Char"/>
    <w:basedOn w:val="Fontepargpadro"/>
    <w:link w:val="Corpodetexto"/>
    <w:uiPriority w:val="1"/>
    <w:rsid w:val="00201AA1"/>
    <w:rPr>
      <w:rFonts w:ascii="Times New Roman" w:eastAsia="Times New Roman" w:hAnsi="Times New Roman" w:cs="Times New Roman"/>
      <w:kern w:val="0"/>
      <w:sz w:val="24"/>
      <w:szCs w:val="24"/>
      <w:lang w:val="pt-PT"/>
    </w:rPr>
  </w:style>
  <w:style w:type="paragraph" w:styleId="Pr-formataoHTML">
    <w:name w:val="HTML Preformatted"/>
    <w:basedOn w:val="Normal"/>
    <w:link w:val="Pr-formataoHTMLChar"/>
    <w:uiPriority w:val="99"/>
    <w:semiHidden/>
    <w:unhideWhenUsed/>
    <w:rsid w:val="00473362"/>
    <w:pPr>
      <w:spacing w:after="0" w:line="240" w:lineRule="auto"/>
    </w:pPr>
    <w:rPr>
      <w:rFonts w:ascii="Consolas" w:hAnsi="Consolas"/>
      <w:sz w:val="20"/>
      <w:szCs w:val="20"/>
    </w:rPr>
  </w:style>
  <w:style w:type="character" w:customStyle="1" w:styleId="Pr-formataoHTMLChar">
    <w:name w:val="Pré-formatação HTML Char"/>
    <w:basedOn w:val="Fontepargpadro"/>
    <w:link w:val="Pr-formataoHTML"/>
    <w:uiPriority w:val="99"/>
    <w:semiHidden/>
    <w:rsid w:val="00473362"/>
    <w:rPr>
      <w:rFonts w:ascii="Consolas" w:hAnsi="Consolas"/>
      <w:sz w:val="20"/>
      <w:szCs w:val="20"/>
      <w:lang w:val="en-US"/>
    </w:rPr>
  </w:style>
  <w:style w:type="paragraph" w:styleId="Subttulo">
    <w:name w:val="Subtitle"/>
    <w:basedOn w:val="Normal"/>
    <w:next w:val="Normal"/>
    <w:uiPriority w:val="11"/>
    <w:qFormat/>
    <w:rPr>
      <w:color w:val="595959"/>
      <w:sz w:val="28"/>
      <w:szCs w:val="28"/>
    </w:rPr>
  </w:style>
  <w:style w:type="character" w:styleId="MenoPendente">
    <w:name w:val="Unresolved Mention"/>
    <w:basedOn w:val="Fontepargpadro"/>
    <w:uiPriority w:val="99"/>
    <w:semiHidden/>
    <w:unhideWhenUsed/>
    <w:rsid w:val="009704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0TXJCgQOxYz6ORvjR5dxorkhEg==">CgMxLjAyDmguZjh1enlvNWoyOHNjMg5oLjRtbGhxM2MxbGs2cTIOaC4yeG1iZzhqY3ZsbmgyDmguYWplM2F5amMxcGp5Mg5oLmUyYTU2N2J2cW14aTIOaC5hbXFiNDdqazExaGYyDmgudWFnaDR1Z3pvOXJ3OAByITExUFRaVTRFNTd4OF9EZldVdVlRMFV5QkV0RWktVkhVbA==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2025</Words>
  <Characters>10936</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Quaresma Passos</dc:creator>
  <cp:lastModifiedBy>Dilma Lacerda</cp:lastModifiedBy>
  <cp:revision>6</cp:revision>
  <dcterms:created xsi:type="dcterms:W3CDTF">2025-10-15T22:22:00Z</dcterms:created>
  <dcterms:modified xsi:type="dcterms:W3CDTF">2025-10-15T22:51:00Z</dcterms:modified>
</cp:coreProperties>
</file>